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062" w:rsidRDefault="00DF0062" w:rsidP="002E0B38">
      <w:pPr>
        <w:spacing w:after="0"/>
        <w:ind w:right="-2" w:firstLine="4962"/>
        <w:jc w:val="both"/>
        <w:rPr>
          <w:rFonts w:ascii="Times New Roman" w:hAnsi="Times New Roman"/>
          <w:sz w:val="28"/>
          <w:szCs w:val="28"/>
        </w:rPr>
      </w:pPr>
      <w:bookmarkStart w:id="0" w:name="_Toc480912869"/>
      <w:bookmarkStart w:id="1" w:name="_Toc478055541"/>
    </w:p>
    <w:p w:rsidR="007044E8" w:rsidRPr="007044E8" w:rsidRDefault="00795578" w:rsidP="002E0B38">
      <w:pPr>
        <w:spacing w:after="0"/>
        <w:ind w:right="-2" w:firstLine="4962"/>
        <w:jc w:val="both"/>
        <w:rPr>
          <w:rFonts w:ascii="Times New Roman" w:hAnsi="Times New Roman"/>
          <w:sz w:val="28"/>
          <w:szCs w:val="28"/>
        </w:rPr>
      </w:pPr>
      <w:r>
        <w:rPr>
          <w:rFonts w:ascii="Times New Roman" w:hAnsi="Times New Roman"/>
          <w:sz w:val="28"/>
          <w:szCs w:val="28"/>
        </w:rPr>
        <w:t>Утвержден</w:t>
      </w:r>
    </w:p>
    <w:p w:rsidR="007044E8" w:rsidRPr="007044E8" w:rsidRDefault="007044E8" w:rsidP="002E0B38">
      <w:pPr>
        <w:spacing w:after="0"/>
        <w:ind w:right="-2" w:firstLine="4962"/>
        <w:jc w:val="both"/>
        <w:rPr>
          <w:rFonts w:ascii="Times New Roman" w:hAnsi="Times New Roman"/>
          <w:sz w:val="28"/>
          <w:szCs w:val="28"/>
        </w:rPr>
      </w:pPr>
      <w:r w:rsidRPr="007044E8">
        <w:rPr>
          <w:rFonts w:ascii="Times New Roman" w:hAnsi="Times New Roman"/>
          <w:sz w:val="28"/>
          <w:szCs w:val="28"/>
        </w:rPr>
        <w:t>приказ</w:t>
      </w:r>
      <w:r w:rsidR="00795578">
        <w:rPr>
          <w:rFonts w:ascii="Times New Roman" w:hAnsi="Times New Roman"/>
          <w:sz w:val="28"/>
          <w:szCs w:val="28"/>
        </w:rPr>
        <w:t>ом</w:t>
      </w:r>
      <w:r w:rsidRPr="007044E8">
        <w:rPr>
          <w:rFonts w:ascii="Times New Roman" w:hAnsi="Times New Roman"/>
          <w:sz w:val="28"/>
          <w:szCs w:val="28"/>
        </w:rPr>
        <w:t xml:space="preserve"> Федеральной службы</w:t>
      </w:r>
    </w:p>
    <w:p w:rsidR="007044E8" w:rsidRPr="007044E8" w:rsidRDefault="007044E8" w:rsidP="002E0B38">
      <w:pPr>
        <w:spacing w:after="0"/>
        <w:ind w:right="-2" w:firstLine="4962"/>
        <w:jc w:val="both"/>
        <w:rPr>
          <w:rFonts w:ascii="Times New Roman" w:hAnsi="Times New Roman"/>
          <w:sz w:val="28"/>
          <w:szCs w:val="28"/>
        </w:rPr>
      </w:pPr>
      <w:r w:rsidRPr="007044E8">
        <w:rPr>
          <w:rFonts w:ascii="Times New Roman" w:hAnsi="Times New Roman"/>
          <w:sz w:val="28"/>
          <w:szCs w:val="28"/>
        </w:rPr>
        <w:t xml:space="preserve">по экологическому, </w:t>
      </w:r>
    </w:p>
    <w:p w:rsidR="007044E8" w:rsidRPr="007044E8" w:rsidRDefault="007044E8" w:rsidP="002E0B38">
      <w:pPr>
        <w:spacing w:after="0"/>
        <w:ind w:right="-2" w:firstLine="4962"/>
        <w:jc w:val="both"/>
        <w:rPr>
          <w:rFonts w:ascii="Times New Roman" w:hAnsi="Times New Roman"/>
          <w:sz w:val="28"/>
          <w:szCs w:val="28"/>
        </w:rPr>
      </w:pPr>
      <w:r w:rsidRPr="007044E8">
        <w:rPr>
          <w:rFonts w:ascii="Times New Roman" w:hAnsi="Times New Roman"/>
          <w:sz w:val="28"/>
          <w:szCs w:val="28"/>
        </w:rPr>
        <w:t xml:space="preserve">технологическому </w:t>
      </w:r>
    </w:p>
    <w:p w:rsidR="007044E8" w:rsidRPr="007044E8" w:rsidRDefault="007044E8" w:rsidP="002E0B38">
      <w:pPr>
        <w:spacing w:after="0"/>
        <w:ind w:right="-2" w:firstLine="4962"/>
        <w:jc w:val="both"/>
        <w:rPr>
          <w:rFonts w:ascii="Times New Roman" w:hAnsi="Times New Roman"/>
          <w:sz w:val="28"/>
          <w:szCs w:val="28"/>
        </w:rPr>
      </w:pPr>
      <w:r w:rsidRPr="007044E8">
        <w:rPr>
          <w:rFonts w:ascii="Times New Roman" w:hAnsi="Times New Roman"/>
          <w:sz w:val="28"/>
          <w:szCs w:val="28"/>
        </w:rPr>
        <w:t xml:space="preserve">и атомному надзору </w:t>
      </w:r>
    </w:p>
    <w:p w:rsidR="007044E8" w:rsidRPr="007044E8" w:rsidRDefault="007044E8" w:rsidP="002E0B38">
      <w:pPr>
        <w:pStyle w:val="3"/>
        <w:spacing w:before="0"/>
        <w:ind w:right="-2" w:firstLine="4962"/>
        <w:rPr>
          <w:rFonts w:ascii="Times New Roman" w:hAnsi="Times New Roman"/>
          <w:b w:val="0"/>
          <w:color w:val="auto"/>
          <w:sz w:val="28"/>
          <w:szCs w:val="28"/>
        </w:rPr>
      </w:pPr>
      <w:r>
        <w:rPr>
          <w:rFonts w:ascii="Times New Roman" w:hAnsi="Times New Roman"/>
          <w:b w:val="0"/>
          <w:color w:val="auto"/>
          <w:sz w:val="28"/>
          <w:szCs w:val="28"/>
        </w:rPr>
        <w:t xml:space="preserve">от </w:t>
      </w:r>
      <w:r w:rsidR="00E95C81">
        <w:rPr>
          <w:rFonts w:ascii="Times New Roman" w:hAnsi="Times New Roman"/>
          <w:b w:val="0"/>
          <w:color w:val="auto"/>
          <w:sz w:val="28"/>
          <w:szCs w:val="28"/>
        </w:rPr>
        <w:t>«</w:t>
      </w:r>
      <w:r w:rsidR="00145A49">
        <w:rPr>
          <w:rFonts w:ascii="Times New Roman" w:hAnsi="Times New Roman"/>
          <w:b w:val="0"/>
          <w:color w:val="auto"/>
          <w:sz w:val="28"/>
          <w:szCs w:val="28"/>
        </w:rPr>
        <w:t>3</w:t>
      </w:r>
      <w:r w:rsidR="00E95C81">
        <w:rPr>
          <w:rFonts w:ascii="Times New Roman" w:hAnsi="Times New Roman"/>
          <w:b w:val="0"/>
          <w:color w:val="auto"/>
          <w:sz w:val="28"/>
          <w:szCs w:val="28"/>
        </w:rPr>
        <w:t>»</w:t>
      </w:r>
      <w:r w:rsidR="00145A49">
        <w:rPr>
          <w:rFonts w:ascii="Times New Roman" w:hAnsi="Times New Roman"/>
          <w:b w:val="0"/>
          <w:color w:val="auto"/>
          <w:sz w:val="28"/>
          <w:szCs w:val="28"/>
        </w:rPr>
        <w:t xml:space="preserve"> </w:t>
      </w:r>
      <w:proofErr w:type="gramStart"/>
      <w:r w:rsidR="00145A49">
        <w:rPr>
          <w:rFonts w:ascii="Times New Roman" w:hAnsi="Times New Roman"/>
          <w:b w:val="0"/>
          <w:color w:val="auto"/>
          <w:sz w:val="28"/>
          <w:szCs w:val="28"/>
        </w:rPr>
        <w:t xml:space="preserve">апреля </w:t>
      </w:r>
      <w:r>
        <w:rPr>
          <w:rFonts w:ascii="Times New Roman" w:hAnsi="Times New Roman"/>
          <w:b w:val="0"/>
          <w:color w:val="auto"/>
          <w:sz w:val="28"/>
          <w:szCs w:val="28"/>
        </w:rPr>
        <w:t xml:space="preserve"> 201</w:t>
      </w:r>
      <w:r w:rsidR="00133B2E">
        <w:rPr>
          <w:rFonts w:ascii="Times New Roman" w:hAnsi="Times New Roman"/>
          <w:b w:val="0"/>
          <w:color w:val="auto"/>
          <w:sz w:val="28"/>
          <w:szCs w:val="28"/>
        </w:rPr>
        <w:t>9</w:t>
      </w:r>
      <w:proofErr w:type="gramEnd"/>
      <w:r>
        <w:rPr>
          <w:rFonts w:ascii="Times New Roman" w:hAnsi="Times New Roman"/>
          <w:b w:val="0"/>
          <w:color w:val="auto"/>
          <w:sz w:val="28"/>
          <w:szCs w:val="28"/>
        </w:rPr>
        <w:t xml:space="preserve"> </w:t>
      </w:r>
      <w:r w:rsidR="008E30C9">
        <w:rPr>
          <w:rFonts w:ascii="Times New Roman" w:hAnsi="Times New Roman"/>
          <w:b w:val="0"/>
          <w:color w:val="auto"/>
          <w:sz w:val="28"/>
          <w:szCs w:val="28"/>
        </w:rPr>
        <w:t>года</w:t>
      </w:r>
      <w:r>
        <w:rPr>
          <w:rFonts w:ascii="Times New Roman" w:hAnsi="Times New Roman"/>
          <w:b w:val="0"/>
          <w:color w:val="auto"/>
          <w:sz w:val="28"/>
          <w:szCs w:val="28"/>
        </w:rPr>
        <w:t xml:space="preserve"> № </w:t>
      </w:r>
      <w:r w:rsidR="00145A49">
        <w:rPr>
          <w:rFonts w:ascii="Times New Roman" w:hAnsi="Times New Roman"/>
          <w:b w:val="0"/>
          <w:color w:val="auto"/>
          <w:sz w:val="28"/>
          <w:szCs w:val="28"/>
        </w:rPr>
        <w:t>133</w:t>
      </w:r>
      <w:bookmarkStart w:id="2" w:name="_GoBack"/>
      <w:bookmarkEnd w:id="2"/>
    </w:p>
    <w:p w:rsidR="007044E8" w:rsidRDefault="007044E8" w:rsidP="002E0B38">
      <w:pPr>
        <w:spacing w:after="0"/>
        <w:ind w:right="-2"/>
      </w:pPr>
    </w:p>
    <w:p w:rsidR="00A52660" w:rsidRDefault="00A52660" w:rsidP="002E0B38">
      <w:pPr>
        <w:spacing w:after="0"/>
        <w:ind w:right="-2"/>
        <w:jc w:val="center"/>
        <w:rPr>
          <w:rFonts w:ascii="Times New Roman" w:eastAsia="Times New Roman" w:hAnsi="Times New Roman"/>
          <w:b/>
          <w:sz w:val="28"/>
          <w:szCs w:val="28"/>
        </w:rPr>
      </w:pPr>
    </w:p>
    <w:p w:rsidR="00A52660" w:rsidRDefault="00A52660" w:rsidP="002E0B38">
      <w:pPr>
        <w:spacing w:after="0"/>
        <w:ind w:right="-2"/>
        <w:jc w:val="center"/>
        <w:rPr>
          <w:rFonts w:ascii="Times New Roman" w:eastAsia="Times New Roman" w:hAnsi="Times New Roman"/>
          <w:b/>
          <w:sz w:val="28"/>
          <w:szCs w:val="28"/>
        </w:rPr>
      </w:pPr>
    </w:p>
    <w:p w:rsidR="007044E8" w:rsidRDefault="007044E8" w:rsidP="002E0B38">
      <w:pPr>
        <w:spacing w:after="0"/>
        <w:ind w:right="-2"/>
        <w:jc w:val="center"/>
        <w:rPr>
          <w:rFonts w:ascii="Times New Roman" w:hAnsi="Times New Roman"/>
          <w:b/>
          <w:sz w:val="28"/>
          <w:szCs w:val="28"/>
          <w:shd w:val="clear" w:color="auto" w:fill="FFFFFF"/>
        </w:rPr>
      </w:pPr>
      <w:r>
        <w:rPr>
          <w:rFonts w:ascii="Times New Roman" w:eastAsia="Times New Roman" w:hAnsi="Times New Roman"/>
          <w:b/>
          <w:sz w:val="28"/>
          <w:szCs w:val="28"/>
        </w:rPr>
        <w:t xml:space="preserve">Доклад о правоприменительной практике контрольно-надзорной деятельности в Федеральной службе по экологическому, технологическому и атомному надзору при осуществлении </w:t>
      </w:r>
      <w:r>
        <w:rPr>
          <w:rFonts w:ascii="Times New Roman" w:hAnsi="Times New Roman"/>
          <w:b/>
          <w:sz w:val="28"/>
          <w:szCs w:val="28"/>
          <w:shd w:val="clear" w:color="auto" w:fill="FFFFFF"/>
        </w:rPr>
        <w:t>федерального государственного надзора в области промышленной безопасности</w:t>
      </w:r>
      <w:r>
        <w:rPr>
          <w:rFonts w:ascii="Times New Roman" w:hAnsi="Times New Roman"/>
          <w:b/>
          <w:sz w:val="28"/>
          <w:szCs w:val="28"/>
          <w:shd w:val="clear" w:color="auto" w:fill="FFFFFF"/>
        </w:rPr>
        <w:br/>
        <w:t xml:space="preserve">за </w:t>
      </w:r>
      <w:r w:rsidR="008D0DB0">
        <w:rPr>
          <w:rFonts w:ascii="Times New Roman" w:hAnsi="Times New Roman"/>
          <w:b/>
          <w:sz w:val="28"/>
          <w:szCs w:val="28"/>
          <w:shd w:val="clear" w:color="auto" w:fill="FFFFFF"/>
        </w:rPr>
        <w:t>201</w:t>
      </w:r>
      <w:r w:rsidR="00122040">
        <w:rPr>
          <w:rFonts w:ascii="Times New Roman" w:hAnsi="Times New Roman"/>
          <w:b/>
          <w:sz w:val="28"/>
          <w:szCs w:val="28"/>
          <w:shd w:val="clear" w:color="auto" w:fill="FFFFFF"/>
        </w:rPr>
        <w:t>8</w:t>
      </w:r>
      <w:r w:rsidR="008D0DB0">
        <w:rPr>
          <w:rFonts w:ascii="Times New Roman" w:hAnsi="Times New Roman"/>
          <w:b/>
          <w:sz w:val="28"/>
          <w:szCs w:val="28"/>
          <w:shd w:val="clear" w:color="auto" w:fill="FFFFFF"/>
        </w:rPr>
        <w:t xml:space="preserve"> год</w:t>
      </w:r>
    </w:p>
    <w:p w:rsidR="00241097" w:rsidRDefault="00241097" w:rsidP="002E0B38">
      <w:pPr>
        <w:pStyle w:val="3"/>
        <w:spacing w:before="0"/>
        <w:ind w:right="-2"/>
        <w:jc w:val="center"/>
        <w:rPr>
          <w:rFonts w:ascii="Times New Roman" w:hAnsi="Times New Roman"/>
          <w:bCs w:val="0"/>
          <w:color w:val="000000"/>
          <w:sz w:val="28"/>
          <w:szCs w:val="28"/>
          <w:lang w:eastAsia="ru-RU"/>
        </w:rPr>
      </w:pPr>
    </w:p>
    <w:p w:rsidR="00725675" w:rsidRDefault="00A52660" w:rsidP="002E0B38">
      <w:pPr>
        <w:pStyle w:val="3"/>
        <w:spacing w:before="0"/>
        <w:ind w:right="-2"/>
        <w:jc w:val="center"/>
        <w:rPr>
          <w:rFonts w:ascii="Times New Roman" w:hAnsi="Times New Roman"/>
          <w:bCs w:val="0"/>
          <w:color w:val="000000"/>
          <w:sz w:val="28"/>
          <w:szCs w:val="28"/>
          <w:lang w:eastAsia="ru-RU"/>
        </w:rPr>
      </w:pPr>
      <w:r>
        <w:rPr>
          <w:rFonts w:ascii="Times New Roman" w:hAnsi="Times New Roman"/>
          <w:bCs w:val="0"/>
          <w:color w:val="000000"/>
          <w:sz w:val="28"/>
          <w:szCs w:val="28"/>
          <w:lang w:eastAsia="ru-RU"/>
        </w:rPr>
        <w:t>О</w:t>
      </w:r>
      <w:r w:rsidR="00725675" w:rsidRPr="006E224C">
        <w:rPr>
          <w:rFonts w:ascii="Times New Roman" w:hAnsi="Times New Roman"/>
          <w:bCs w:val="0"/>
          <w:color w:val="000000"/>
          <w:sz w:val="28"/>
          <w:szCs w:val="28"/>
          <w:lang w:eastAsia="ru-RU"/>
        </w:rPr>
        <w:t>бщие положения</w:t>
      </w:r>
      <w:bookmarkEnd w:id="0"/>
    </w:p>
    <w:p w:rsidR="002E0B38" w:rsidRPr="002E0B38" w:rsidRDefault="002E0B38" w:rsidP="002E0B38">
      <w:pPr>
        <w:spacing w:after="0"/>
        <w:rPr>
          <w:lang w:eastAsia="ru-RU"/>
        </w:rPr>
      </w:pPr>
    </w:p>
    <w:p w:rsidR="00D9720C" w:rsidRPr="00D9720C" w:rsidRDefault="00D9720C" w:rsidP="002E0B38">
      <w:pPr>
        <w:spacing w:after="0"/>
        <w:ind w:right="-2" w:firstLine="708"/>
        <w:contextualSpacing/>
        <w:jc w:val="both"/>
        <w:rPr>
          <w:rFonts w:ascii="Times New Roman" w:hAnsi="Times New Roman"/>
          <w:sz w:val="28"/>
        </w:rPr>
      </w:pPr>
      <w:r w:rsidRPr="00D9720C">
        <w:rPr>
          <w:rFonts w:ascii="Times New Roman" w:hAnsi="Times New Roman"/>
          <w:sz w:val="28"/>
        </w:rPr>
        <w:t>В соответствии с пунктом 2 постановления Правительства Российской Федерации от 1</w:t>
      </w:r>
      <w:r>
        <w:rPr>
          <w:rFonts w:ascii="Times New Roman" w:hAnsi="Times New Roman"/>
          <w:sz w:val="28"/>
        </w:rPr>
        <w:t>5</w:t>
      </w:r>
      <w:r w:rsidRPr="00D9720C">
        <w:rPr>
          <w:rFonts w:ascii="Times New Roman" w:hAnsi="Times New Roman"/>
          <w:sz w:val="28"/>
        </w:rPr>
        <w:t xml:space="preserve"> </w:t>
      </w:r>
      <w:r>
        <w:rPr>
          <w:rFonts w:ascii="Times New Roman" w:hAnsi="Times New Roman"/>
          <w:sz w:val="28"/>
        </w:rPr>
        <w:t>ноября</w:t>
      </w:r>
      <w:r w:rsidRPr="00D9720C">
        <w:rPr>
          <w:rFonts w:ascii="Times New Roman" w:hAnsi="Times New Roman"/>
          <w:sz w:val="28"/>
        </w:rPr>
        <w:t xml:space="preserve"> 20</w:t>
      </w:r>
      <w:r>
        <w:rPr>
          <w:rFonts w:ascii="Times New Roman" w:hAnsi="Times New Roman"/>
          <w:sz w:val="28"/>
        </w:rPr>
        <w:t>12</w:t>
      </w:r>
      <w:r w:rsidRPr="00D9720C">
        <w:rPr>
          <w:rFonts w:ascii="Times New Roman" w:hAnsi="Times New Roman"/>
          <w:sz w:val="28"/>
        </w:rPr>
        <w:t xml:space="preserve"> </w:t>
      </w:r>
      <w:r w:rsidR="008E30C9">
        <w:rPr>
          <w:rFonts w:ascii="Times New Roman" w:hAnsi="Times New Roman"/>
          <w:sz w:val="28"/>
        </w:rPr>
        <w:t>года</w:t>
      </w:r>
      <w:r w:rsidRPr="00D9720C">
        <w:rPr>
          <w:rFonts w:ascii="Times New Roman" w:hAnsi="Times New Roman"/>
          <w:sz w:val="28"/>
        </w:rPr>
        <w:t xml:space="preserve"> № </w:t>
      </w:r>
      <w:r>
        <w:rPr>
          <w:rFonts w:ascii="Times New Roman" w:hAnsi="Times New Roman"/>
          <w:sz w:val="28"/>
        </w:rPr>
        <w:t>1170</w:t>
      </w:r>
      <w:r w:rsidRPr="00D9720C">
        <w:rPr>
          <w:rFonts w:ascii="Times New Roman" w:hAnsi="Times New Roman"/>
          <w:sz w:val="28"/>
        </w:rPr>
        <w:t xml:space="preserve"> </w:t>
      </w:r>
      <w:r w:rsidR="00E95C81">
        <w:rPr>
          <w:rFonts w:ascii="Times New Roman" w:hAnsi="Times New Roman"/>
          <w:sz w:val="28"/>
        </w:rPr>
        <w:t>«</w:t>
      </w:r>
      <w:r w:rsidRPr="00D9720C">
        <w:rPr>
          <w:rFonts w:ascii="Times New Roman" w:hAnsi="Times New Roman"/>
          <w:sz w:val="28"/>
        </w:rPr>
        <w:t>О</w:t>
      </w:r>
      <w:r>
        <w:rPr>
          <w:rFonts w:ascii="Times New Roman" w:hAnsi="Times New Roman"/>
          <w:sz w:val="28"/>
        </w:rPr>
        <w:t xml:space="preserve">б утверждении </w:t>
      </w:r>
      <w:r w:rsidR="00BE3A27">
        <w:rPr>
          <w:rFonts w:ascii="Times New Roman" w:hAnsi="Times New Roman"/>
          <w:sz w:val="28"/>
        </w:rPr>
        <w:t>П</w:t>
      </w:r>
      <w:r>
        <w:rPr>
          <w:rFonts w:ascii="Times New Roman" w:hAnsi="Times New Roman"/>
          <w:sz w:val="28"/>
        </w:rPr>
        <w:t xml:space="preserve">оложения </w:t>
      </w:r>
      <w:r w:rsidR="00CB6F9F">
        <w:rPr>
          <w:rFonts w:ascii="Times New Roman" w:hAnsi="Times New Roman"/>
          <w:sz w:val="28"/>
        </w:rPr>
        <w:br/>
      </w:r>
      <w:r>
        <w:rPr>
          <w:rFonts w:ascii="Times New Roman" w:hAnsi="Times New Roman"/>
          <w:sz w:val="28"/>
        </w:rPr>
        <w:t>о федеральном государственном надзоре в области промышленной безопасности</w:t>
      </w:r>
      <w:r w:rsidR="00E95C81">
        <w:rPr>
          <w:rFonts w:ascii="Times New Roman" w:hAnsi="Times New Roman"/>
          <w:sz w:val="28"/>
        </w:rPr>
        <w:t>»</w:t>
      </w:r>
      <w:r w:rsidRPr="00D9720C">
        <w:rPr>
          <w:rFonts w:ascii="Times New Roman" w:hAnsi="Times New Roman"/>
          <w:sz w:val="28"/>
        </w:rPr>
        <w:t xml:space="preserve"> Федеральная служба по экологическому, технологическому </w:t>
      </w:r>
      <w:r w:rsidR="00CB6F9F">
        <w:rPr>
          <w:rFonts w:ascii="Times New Roman" w:hAnsi="Times New Roman"/>
          <w:sz w:val="28"/>
        </w:rPr>
        <w:br/>
      </w:r>
      <w:r w:rsidRPr="00D9720C">
        <w:rPr>
          <w:rFonts w:ascii="Times New Roman" w:hAnsi="Times New Roman"/>
          <w:sz w:val="28"/>
        </w:rPr>
        <w:t xml:space="preserve">и атомному надзору </w:t>
      </w:r>
      <w:r w:rsidR="00857CB8">
        <w:rPr>
          <w:rFonts w:ascii="Times New Roman" w:hAnsi="Times New Roman"/>
          <w:sz w:val="28"/>
        </w:rPr>
        <w:t xml:space="preserve">(далее – </w:t>
      </w:r>
      <w:proofErr w:type="spellStart"/>
      <w:r w:rsidR="00857CB8">
        <w:rPr>
          <w:rFonts w:ascii="Times New Roman" w:hAnsi="Times New Roman"/>
          <w:sz w:val="28"/>
        </w:rPr>
        <w:t>Ростехнадзор</w:t>
      </w:r>
      <w:proofErr w:type="spellEnd"/>
      <w:r w:rsidR="00857CB8">
        <w:rPr>
          <w:rFonts w:ascii="Times New Roman" w:hAnsi="Times New Roman"/>
          <w:sz w:val="28"/>
        </w:rPr>
        <w:t xml:space="preserve">) </w:t>
      </w:r>
      <w:r w:rsidRPr="00D9720C">
        <w:rPr>
          <w:rFonts w:ascii="Times New Roman" w:hAnsi="Times New Roman"/>
          <w:sz w:val="28"/>
        </w:rPr>
        <w:t xml:space="preserve">является федеральным органом исполнительной власти, уполномоченным на осуществление </w:t>
      </w:r>
      <w:r>
        <w:rPr>
          <w:rFonts w:ascii="Times New Roman" w:hAnsi="Times New Roman"/>
          <w:sz w:val="28"/>
        </w:rPr>
        <w:t xml:space="preserve">федерального </w:t>
      </w:r>
      <w:r w:rsidRPr="00D9720C">
        <w:rPr>
          <w:rFonts w:ascii="Times New Roman" w:hAnsi="Times New Roman"/>
          <w:sz w:val="28"/>
        </w:rPr>
        <w:t>государственного</w:t>
      </w:r>
      <w:r w:rsidR="00857CB8">
        <w:rPr>
          <w:rFonts w:ascii="Times New Roman" w:hAnsi="Times New Roman"/>
          <w:sz w:val="28"/>
        </w:rPr>
        <w:t xml:space="preserve"> </w:t>
      </w:r>
      <w:r>
        <w:rPr>
          <w:rFonts w:ascii="Times New Roman" w:hAnsi="Times New Roman"/>
          <w:sz w:val="28"/>
        </w:rPr>
        <w:t>надзора в области промышленной безопасности</w:t>
      </w:r>
      <w:r w:rsidRPr="00D9720C">
        <w:rPr>
          <w:rFonts w:ascii="Times New Roman" w:hAnsi="Times New Roman"/>
          <w:sz w:val="28"/>
        </w:rPr>
        <w:t xml:space="preserve">. </w:t>
      </w:r>
      <w:bookmarkStart w:id="3" w:name="OLE_LINK3"/>
      <w:bookmarkStart w:id="4" w:name="OLE_LINK2"/>
    </w:p>
    <w:bookmarkEnd w:id="3"/>
    <w:bookmarkEnd w:id="4"/>
    <w:p w:rsidR="00E62FFD" w:rsidRPr="00E62FFD" w:rsidRDefault="006E224C" w:rsidP="002E0B38">
      <w:pPr>
        <w:spacing w:after="0"/>
        <w:ind w:firstLine="680"/>
        <w:jc w:val="both"/>
        <w:rPr>
          <w:rFonts w:ascii="Times New Roman" w:eastAsia="Times New Roman" w:hAnsi="Times New Roman"/>
          <w:sz w:val="28"/>
          <w:szCs w:val="28"/>
          <w:lang w:eastAsia="ru-RU"/>
        </w:rPr>
      </w:pPr>
      <w:r w:rsidRPr="006E224C">
        <w:rPr>
          <w:rFonts w:ascii="Times New Roman" w:eastAsia="Times New Roman" w:hAnsi="Times New Roman"/>
          <w:sz w:val="28"/>
          <w:szCs w:val="28"/>
          <w:lang w:eastAsia="ru-RU"/>
        </w:rPr>
        <w:t xml:space="preserve">Настоящий </w:t>
      </w:r>
      <w:r w:rsidR="00CF74DE">
        <w:rPr>
          <w:rFonts w:ascii="Times New Roman" w:eastAsia="Times New Roman" w:hAnsi="Times New Roman"/>
          <w:sz w:val="28"/>
          <w:szCs w:val="28"/>
          <w:lang w:eastAsia="ru-RU"/>
        </w:rPr>
        <w:t>д</w:t>
      </w:r>
      <w:r w:rsidR="00CF74DE" w:rsidRPr="00CF74DE">
        <w:rPr>
          <w:rFonts w:ascii="Times New Roman" w:eastAsia="Times New Roman" w:hAnsi="Times New Roman"/>
          <w:sz w:val="28"/>
          <w:szCs w:val="28"/>
          <w:lang w:eastAsia="ru-RU"/>
        </w:rPr>
        <w:t>оклад о правоприменительной практике контрольно-надзорной деятельности в Федеральной службе по экологическому, технологическому и атомному надзору при осуществлении федерального государственного надзора в области промышленной безопасности</w:t>
      </w:r>
      <w:r w:rsidR="00CF74DE">
        <w:rPr>
          <w:rFonts w:ascii="Times New Roman" w:eastAsia="Times New Roman" w:hAnsi="Times New Roman"/>
          <w:sz w:val="28"/>
          <w:szCs w:val="28"/>
          <w:lang w:eastAsia="ru-RU"/>
        </w:rPr>
        <w:t xml:space="preserve"> </w:t>
      </w:r>
      <w:r w:rsidR="00122040">
        <w:rPr>
          <w:rFonts w:ascii="Times New Roman" w:eastAsia="Times New Roman" w:hAnsi="Times New Roman"/>
          <w:sz w:val="28"/>
          <w:szCs w:val="28"/>
          <w:lang w:eastAsia="ru-RU"/>
        </w:rPr>
        <w:br/>
      </w:r>
      <w:r w:rsidR="00CF74DE" w:rsidRPr="00CF74DE">
        <w:rPr>
          <w:rFonts w:ascii="Times New Roman" w:eastAsia="Times New Roman" w:hAnsi="Times New Roman"/>
          <w:sz w:val="28"/>
          <w:szCs w:val="28"/>
          <w:lang w:eastAsia="ru-RU"/>
        </w:rPr>
        <w:t xml:space="preserve">за </w:t>
      </w:r>
      <w:r w:rsidR="00133B2E">
        <w:rPr>
          <w:rFonts w:ascii="Times New Roman" w:eastAsia="Times New Roman" w:hAnsi="Times New Roman"/>
          <w:sz w:val="28"/>
          <w:szCs w:val="28"/>
          <w:lang w:eastAsia="ru-RU"/>
        </w:rPr>
        <w:t xml:space="preserve">12 </w:t>
      </w:r>
      <w:r w:rsidR="005C5659">
        <w:rPr>
          <w:rFonts w:ascii="Times New Roman" w:eastAsia="Times New Roman" w:hAnsi="Times New Roman"/>
          <w:sz w:val="28"/>
          <w:szCs w:val="28"/>
          <w:lang w:eastAsia="ru-RU"/>
        </w:rPr>
        <w:t xml:space="preserve">месяцев </w:t>
      </w:r>
      <w:r w:rsidR="00CF74DE" w:rsidRPr="00CF74DE">
        <w:rPr>
          <w:rFonts w:ascii="Times New Roman" w:eastAsia="Times New Roman" w:hAnsi="Times New Roman"/>
          <w:sz w:val="28"/>
          <w:szCs w:val="28"/>
          <w:lang w:eastAsia="ru-RU"/>
        </w:rPr>
        <w:t>201</w:t>
      </w:r>
      <w:r w:rsidR="005C5659">
        <w:rPr>
          <w:rFonts w:ascii="Times New Roman" w:eastAsia="Times New Roman" w:hAnsi="Times New Roman"/>
          <w:sz w:val="28"/>
          <w:szCs w:val="28"/>
          <w:lang w:eastAsia="ru-RU"/>
        </w:rPr>
        <w:t>8</w:t>
      </w:r>
      <w:r w:rsidR="00CF74DE" w:rsidRPr="00CF74DE">
        <w:rPr>
          <w:rFonts w:ascii="Times New Roman" w:eastAsia="Times New Roman" w:hAnsi="Times New Roman"/>
          <w:sz w:val="28"/>
          <w:szCs w:val="28"/>
          <w:lang w:eastAsia="ru-RU"/>
        </w:rPr>
        <w:t xml:space="preserve"> г</w:t>
      </w:r>
      <w:r w:rsidR="007D58A4">
        <w:rPr>
          <w:rFonts w:ascii="Times New Roman" w:eastAsia="Times New Roman" w:hAnsi="Times New Roman"/>
          <w:sz w:val="28"/>
          <w:szCs w:val="28"/>
          <w:lang w:eastAsia="ru-RU"/>
        </w:rPr>
        <w:t>ода</w:t>
      </w:r>
      <w:r w:rsidR="00CF74DE">
        <w:rPr>
          <w:rFonts w:ascii="Times New Roman" w:eastAsia="Times New Roman" w:hAnsi="Times New Roman"/>
          <w:sz w:val="28"/>
          <w:szCs w:val="28"/>
          <w:lang w:eastAsia="ru-RU"/>
        </w:rPr>
        <w:t xml:space="preserve"> сформирован</w:t>
      </w:r>
      <w:r w:rsidR="00023FD3">
        <w:rPr>
          <w:rFonts w:ascii="Times New Roman" w:eastAsia="Times New Roman" w:hAnsi="Times New Roman"/>
          <w:sz w:val="28"/>
          <w:szCs w:val="28"/>
          <w:lang w:eastAsia="ru-RU"/>
        </w:rPr>
        <w:t xml:space="preserve"> в рамках подготовки</w:t>
      </w:r>
      <w:r w:rsidRPr="006E224C">
        <w:rPr>
          <w:rFonts w:ascii="Times New Roman" w:eastAsia="Times New Roman" w:hAnsi="Times New Roman"/>
          <w:sz w:val="28"/>
          <w:szCs w:val="28"/>
          <w:lang w:eastAsia="ru-RU"/>
        </w:rPr>
        <w:t xml:space="preserve"> проведени</w:t>
      </w:r>
      <w:r w:rsidR="00D9720C">
        <w:rPr>
          <w:rFonts w:ascii="Times New Roman" w:eastAsia="Times New Roman" w:hAnsi="Times New Roman"/>
          <w:sz w:val="28"/>
          <w:szCs w:val="28"/>
          <w:lang w:eastAsia="ru-RU"/>
        </w:rPr>
        <w:t>я</w:t>
      </w:r>
      <w:r w:rsidRPr="006E224C">
        <w:rPr>
          <w:rFonts w:ascii="Times New Roman" w:eastAsia="Times New Roman" w:hAnsi="Times New Roman"/>
          <w:sz w:val="28"/>
          <w:szCs w:val="28"/>
          <w:lang w:eastAsia="ru-RU"/>
        </w:rPr>
        <w:t xml:space="preserve"> публичных мероприятий</w:t>
      </w:r>
      <w:r w:rsidR="003D0BC2">
        <w:rPr>
          <w:rFonts w:ascii="Times New Roman" w:eastAsia="Times New Roman" w:hAnsi="Times New Roman"/>
          <w:sz w:val="28"/>
          <w:szCs w:val="28"/>
          <w:lang w:eastAsia="ru-RU"/>
        </w:rPr>
        <w:t xml:space="preserve"> </w:t>
      </w:r>
      <w:r w:rsidRPr="006E224C">
        <w:rPr>
          <w:rFonts w:ascii="Times New Roman" w:eastAsia="Times New Roman" w:hAnsi="Times New Roman"/>
          <w:sz w:val="28"/>
          <w:szCs w:val="28"/>
          <w:lang w:eastAsia="ru-RU"/>
        </w:rPr>
        <w:t xml:space="preserve">с подконтрольными субъектами </w:t>
      </w:r>
      <w:r w:rsidR="00741DD6">
        <w:rPr>
          <w:rFonts w:ascii="Times New Roman" w:eastAsia="Times New Roman" w:hAnsi="Times New Roman"/>
          <w:sz w:val="28"/>
          <w:szCs w:val="28"/>
          <w:lang w:eastAsia="ru-RU"/>
        </w:rPr>
        <w:t xml:space="preserve">во </w:t>
      </w:r>
      <w:r w:rsidRPr="006E224C">
        <w:rPr>
          <w:rFonts w:ascii="Times New Roman" w:eastAsia="Times New Roman" w:hAnsi="Times New Roman"/>
          <w:sz w:val="28"/>
          <w:szCs w:val="28"/>
          <w:lang w:eastAsia="ru-RU"/>
        </w:rPr>
        <w:t xml:space="preserve">исполнение положений приоритетной программы </w:t>
      </w:r>
      <w:r w:rsidR="00E95C81">
        <w:rPr>
          <w:rFonts w:ascii="Times New Roman" w:eastAsia="Times New Roman" w:hAnsi="Times New Roman"/>
          <w:sz w:val="28"/>
          <w:szCs w:val="28"/>
          <w:lang w:eastAsia="ru-RU"/>
        </w:rPr>
        <w:t>«</w:t>
      </w:r>
      <w:r w:rsidRPr="006E224C">
        <w:rPr>
          <w:rFonts w:ascii="Times New Roman" w:eastAsia="Times New Roman" w:hAnsi="Times New Roman"/>
          <w:sz w:val="28"/>
          <w:szCs w:val="28"/>
          <w:lang w:eastAsia="ru-RU"/>
        </w:rPr>
        <w:t>Реформа контрольной и надзорной деятельности</w:t>
      </w:r>
      <w:r w:rsidR="00E95C81">
        <w:rPr>
          <w:rFonts w:ascii="Times New Roman" w:eastAsia="Times New Roman" w:hAnsi="Times New Roman"/>
          <w:sz w:val="28"/>
          <w:szCs w:val="28"/>
          <w:lang w:eastAsia="ru-RU"/>
        </w:rPr>
        <w:t>»</w:t>
      </w:r>
      <w:r w:rsidR="00E62FFD">
        <w:rPr>
          <w:rFonts w:ascii="Times New Roman" w:eastAsia="Times New Roman" w:hAnsi="Times New Roman"/>
          <w:sz w:val="28"/>
          <w:szCs w:val="28"/>
          <w:lang w:eastAsia="ru-RU"/>
        </w:rPr>
        <w:t xml:space="preserve"> и </w:t>
      </w:r>
      <w:r w:rsidR="00E62FFD" w:rsidRPr="00E62FFD">
        <w:rPr>
          <w:rFonts w:ascii="Times New Roman" w:eastAsia="Times New Roman" w:hAnsi="Times New Roman"/>
          <w:sz w:val="28"/>
          <w:szCs w:val="28"/>
          <w:lang w:eastAsia="ru-RU"/>
        </w:rPr>
        <w:t>в целях профилактики нарушений обязательных требований</w:t>
      </w:r>
      <w:r w:rsidR="009E3605">
        <w:rPr>
          <w:rFonts w:ascii="Times New Roman" w:eastAsia="Times New Roman" w:hAnsi="Times New Roman"/>
          <w:sz w:val="28"/>
          <w:szCs w:val="28"/>
          <w:lang w:eastAsia="ru-RU"/>
        </w:rPr>
        <w:t xml:space="preserve"> </w:t>
      </w:r>
      <w:r w:rsidR="00E62FFD" w:rsidRPr="00E62FFD">
        <w:rPr>
          <w:rFonts w:ascii="Times New Roman" w:eastAsia="Times New Roman" w:hAnsi="Times New Roman"/>
          <w:sz w:val="28"/>
          <w:szCs w:val="28"/>
          <w:lang w:eastAsia="ru-RU"/>
        </w:rPr>
        <w:t>и основан</w:t>
      </w:r>
      <w:r w:rsidR="00E62FFD">
        <w:rPr>
          <w:rFonts w:ascii="Times New Roman" w:eastAsia="Times New Roman" w:hAnsi="Times New Roman"/>
          <w:sz w:val="28"/>
          <w:szCs w:val="28"/>
          <w:lang w:eastAsia="ru-RU"/>
        </w:rPr>
        <w:t xml:space="preserve"> </w:t>
      </w:r>
      <w:r w:rsidR="00E62FFD" w:rsidRPr="00E62FFD">
        <w:rPr>
          <w:rFonts w:ascii="Times New Roman" w:eastAsia="Times New Roman" w:hAnsi="Times New Roman"/>
          <w:sz w:val="28"/>
          <w:szCs w:val="28"/>
          <w:lang w:eastAsia="ru-RU"/>
        </w:rPr>
        <w:t>на реализации положений:</w:t>
      </w:r>
    </w:p>
    <w:p w:rsidR="00E62FFD" w:rsidRPr="00E62FFD" w:rsidRDefault="00E62FFD" w:rsidP="002E0B38">
      <w:pPr>
        <w:spacing w:after="0"/>
        <w:ind w:right="-2" w:firstLine="680"/>
        <w:jc w:val="both"/>
        <w:rPr>
          <w:rFonts w:ascii="Times New Roman" w:eastAsia="Times New Roman" w:hAnsi="Times New Roman"/>
          <w:sz w:val="28"/>
          <w:szCs w:val="28"/>
          <w:lang w:eastAsia="ru-RU"/>
        </w:rPr>
      </w:pPr>
      <w:r w:rsidRPr="00E62FFD">
        <w:rPr>
          <w:rFonts w:ascii="Times New Roman" w:eastAsia="Times New Roman" w:hAnsi="Times New Roman"/>
          <w:sz w:val="28"/>
          <w:szCs w:val="28"/>
          <w:lang w:eastAsia="ru-RU"/>
        </w:rPr>
        <w:t>Федерального закона от 26</w:t>
      </w:r>
      <w:r w:rsidR="003763C1">
        <w:rPr>
          <w:rFonts w:ascii="Times New Roman" w:eastAsia="Times New Roman" w:hAnsi="Times New Roman"/>
          <w:sz w:val="28"/>
          <w:szCs w:val="28"/>
          <w:lang w:eastAsia="ru-RU"/>
        </w:rPr>
        <w:t xml:space="preserve"> декабря </w:t>
      </w:r>
      <w:r w:rsidRPr="00E62FFD">
        <w:rPr>
          <w:rFonts w:ascii="Times New Roman" w:eastAsia="Times New Roman" w:hAnsi="Times New Roman"/>
          <w:sz w:val="28"/>
          <w:szCs w:val="28"/>
          <w:lang w:eastAsia="ru-RU"/>
        </w:rPr>
        <w:t>2008</w:t>
      </w:r>
      <w:r w:rsidR="003763C1">
        <w:rPr>
          <w:rFonts w:ascii="Times New Roman" w:eastAsia="Times New Roman" w:hAnsi="Times New Roman"/>
          <w:sz w:val="28"/>
          <w:szCs w:val="28"/>
          <w:lang w:eastAsia="ru-RU"/>
        </w:rPr>
        <w:t xml:space="preserve"> года</w:t>
      </w:r>
      <w:r w:rsidRPr="00E62FFD">
        <w:rPr>
          <w:rFonts w:ascii="Times New Roman" w:eastAsia="Times New Roman" w:hAnsi="Times New Roman"/>
          <w:sz w:val="28"/>
          <w:szCs w:val="28"/>
          <w:lang w:eastAsia="ru-RU"/>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62FFD" w:rsidRPr="00E62FFD" w:rsidRDefault="00E62FFD" w:rsidP="002E0B38">
      <w:pPr>
        <w:spacing w:after="0"/>
        <w:ind w:right="-2" w:firstLine="680"/>
        <w:jc w:val="both"/>
        <w:rPr>
          <w:rFonts w:ascii="Times New Roman" w:eastAsia="Times New Roman" w:hAnsi="Times New Roman"/>
          <w:sz w:val="28"/>
          <w:szCs w:val="28"/>
          <w:lang w:eastAsia="ru-RU"/>
        </w:rPr>
      </w:pPr>
      <w:r w:rsidRPr="00E62FFD">
        <w:rPr>
          <w:rFonts w:ascii="Times New Roman" w:eastAsia="Times New Roman" w:hAnsi="Times New Roman"/>
          <w:sz w:val="28"/>
          <w:szCs w:val="28"/>
          <w:lang w:eastAsia="ru-RU"/>
        </w:rPr>
        <w:t xml:space="preserve">Методических рекомендаций по обобщению и анализу правоприменительной практики контрольно-надзорной деятельности (утверждены подкомиссией по совершенствованию контрольных </w:t>
      </w:r>
      <w:r w:rsidRPr="00E62FFD">
        <w:rPr>
          <w:rFonts w:ascii="Times New Roman" w:eastAsia="Times New Roman" w:hAnsi="Times New Roman"/>
          <w:sz w:val="28"/>
          <w:szCs w:val="28"/>
          <w:lang w:eastAsia="ru-RU"/>
        </w:rPr>
        <w:lastRenderedPageBreak/>
        <w:t xml:space="preserve">(надзорных) </w:t>
      </w:r>
      <w:r w:rsidR="00306512">
        <w:rPr>
          <w:rFonts w:ascii="Times New Roman" w:eastAsia="Times New Roman" w:hAnsi="Times New Roman"/>
          <w:sz w:val="28"/>
          <w:szCs w:val="28"/>
          <w:lang w:eastAsia="ru-RU"/>
        </w:rPr>
        <w:br/>
      </w:r>
      <w:r w:rsidRPr="00E62FFD">
        <w:rPr>
          <w:rFonts w:ascii="Times New Roman" w:eastAsia="Times New Roman" w:hAnsi="Times New Roman"/>
          <w:sz w:val="28"/>
          <w:szCs w:val="28"/>
          <w:lang w:eastAsia="ru-RU"/>
        </w:rPr>
        <w:t xml:space="preserve">и разрешительных функций федеральных органов исполнительной власти при Правительственной комиссии по проведению административной реформы, протокол от </w:t>
      </w:r>
      <w:r w:rsidR="003763C1">
        <w:rPr>
          <w:rFonts w:ascii="Times New Roman" w:eastAsia="Times New Roman" w:hAnsi="Times New Roman"/>
          <w:sz w:val="28"/>
          <w:szCs w:val="28"/>
          <w:lang w:eastAsia="ru-RU"/>
        </w:rPr>
        <w:t xml:space="preserve">9 сентября </w:t>
      </w:r>
      <w:r w:rsidRPr="00E62FFD">
        <w:rPr>
          <w:rFonts w:ascii="Times New Roman" w:eastAsia="Times New Roman" w:hAnsi="Times New Roman"/>
          <w:sz w:val="28"/>
          <w:szCs w:val="28"/>
          <w:lang w:eastAsia="ru-RU"/>
        </w:rPr>
        <w:t>2016</w:t>
      </w:r>
      <w:r w:rsidR="003763C1">
        <w:rPr>
          <w:rFonts w:ascii="Times New Roman" w:eastAsia="Times New Roman" w:hAnsi="Times New Roman"/>
          <w:sz w:val="28"/>
          <w:szCs w:val="28"/>
          <w:lang w:eastAsia="ru-RU"/>
        </w:rPr>
        <w:t xml:space="preserve"> года</w:t>
      </w:r>
      <w:r w:rsidRPr="00E62FFD">
        <w:rPr>
          <w:rFonts w:ascii="Times New Roman" w:eastAsia="Times New Roman" w:hAnsi="Times New Roman"/>
          <w:sz w:val="28"/>
          <w:szCs w:val="28"/>
          <w:lang w:eastAsia="ru-RU"/>
        </w:rPr>
        <w:t xml:space="preserve"> № 7);</w:t>
      </w:r>
    </w:p>
    <w:p w:rsidR="00E62FFD" w:rsidRPr="00E62FFD" w:rsidRDefault="00E62FFD" w:rsidP="002E0B38">
      <w:pPr>
        <w:spacing w:after="0"/>
        <w:ind w:right="-2" w:firstLine="680"/>
        <w:jc w:val="both"/>
        <w:rPr>
          <w:rFonts w:ascii="Times New Roman" w:eastAsia="Times New Roman" w:hAnsi="Times New Roman"/>
          <w:sz w:val="28"/>
          <w:szCs w:val="28"/>
          <w:lang w:eastAsia="ru-RU"/>
        </w:rPr>
      </w:pPr>
      <w:r w:rsidRPr="00E62FFD">
        <w:rPr>
          <w:rFonts w:ascii="Times New Roman" w:eastAsia="Times New Roman" w:hAnsi="Times New Roman"/>
          <w:sz w:val="28"/>
          <w:szCs w:val="28"/>
          <w:lang w:eastAsia="ru-RU"/>
        </w:rPr>
        <w:t xml:space="preserve">Методических рекомендаций по подготовке и проведению профилактических мероприятий, направленных на предупреждение нарушений обязательных требований (утверждены подкомиссией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протокол от </w:t>
      </w:r>
      <w:r w:rsidR="003763C1">
        <w:rPr>
          <w:rFonts w:ascii="Times New Roman" w:eastAsia="Times New Roman" w:hAnsi="Times New Roman"/>
          <w:sz w:val="28"/>
          <w:szCs w:val="28"/>
          <w:lang w:eastAsia="ru-RU"/>
        </w:rPr>
        <w:t xml:space="preserve">20 января </w:t>
      </w:r>
      <w:r w:rsidRPr="00E62FFD">
        <w:rPr>
          <w:rFonts w:ascii="Times New Roman" w:eastAsia="Times New Roman" w:hAnsi="Times New Roman"/>
          <w:sz w:val="28"/>
          <w:szCs w:val="28"/>
          <w:lang w:eastAsia="ru-RU"/>
        </w:rPr>
        <w:t xml:space="preserve">2017 </w:t>
      </w:r>
      <w:r w:rsidR="003763C1">
        <w:rPr>
          <w:rFonts w:ascii="Times New Roman" w:eastAsia="Times New Roman" w:hAnsi="Times New Roman"/>
          <w:sz w:val="28"/>
          <w:szCs w:val="28"/>
          <w:lang w:eastAsia="ru-RU"/>
        </w:rPr>
        <w:t xml:space="preserve">года </w:t>
      </w:r>
      <w:r w:rsidRPr="00E62FFD">
        <w:rPr>
          <w:rFonts w:ascii="Times New Roman" w:eastAsia="Times New Roman" w:hAnsi="Times New Roman"/>
          <w:sz w:val="28"/>
          <w:szCs w:val="28"/>
          <w:lang w:eastAsia="ru-RU"/>
        </w:rPr>
        <w:t>№ 1);</w:t>
      </w:r>
    </w:p>
    <w:p w:rsidR="00E62FFD" w:rsidRPr="006E224C" w:rsidRDefault="00567A0E" w:rsidP="002E0B38">
      <w:pPr>
        <w:spacing w:after="0"/>
        <w:ind w:right="-2" w:firstLine="6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E62FFD" w:rsidRPr="00E62FFD">
        <w:rPr>
          <w:rFonts w:ascii="Times New Roman" w:eastAsia="Times New Roman" w:hAnsi="Times New Roman"/>
          <w:sz w:val="28"/>
          <w:szCs w:val="28"/>
          <w:lang w:eastAsia="ru-RU"/>
        </w:rPr>
        <w:t xml:space="preserve">риказа </w:t>
      </w:r>
      <w:proofErr w:type="spellStart"/>
      <w:r w:rsidR="00857CB8">
        <w:rPr>
          <w:rFonts w:ascii="Times New Roman" w:hAnsi="Times New Roman"/>
          <w:sz w:val="28"/>
        </w:rPr>
        <w:t>Ростехнадзора</w:t>
      </w:r>
      <w:proofErr w:type="spellEnd"/>
      <w:r w:rsidR="00857CB8" w:rsidRPr="00E62FFD">
        <w:rPr>
          <w:rFonts w:ascii="Times New Roman" w:eastAsia="Times New Roman" w:hAnsi="Times New Roman"/>
          <w:sz w:val="28"/>
          <w:szCs w:val="28"/>
          <w:lang w:eastAsia="ru-RU"/>
        </w:rPr>
        <w:t xml:space="preserve"> </w:t>
      </w:r>
      <w:r w:rsidR="00E62FFD" w:rsidRPr="00E62FFD">
        <w:rPr>
          <w:rFonts w:ascii="Times New Roman" w:eastAsia="Times New Roman" w:hAnsi="Times New Roman"/>
          <w:sz w:val="28"/>
          <w:szCs w:val="28"/>
          <w:lang w:eastAsia="ru-RU"/>
        </w:rPr>
        <w:t xml:space="preserve">от </w:t>
      </w:r>
      <w:r w:rsidR="003763C1">
        <w:rPr>
          <w:rFonts w:ascii="Times New Roman" w:eastAsia="Times New Roman" w:hAnsi="Times New Roman"/>
          <w:sz w:val="28"/>
          <w:szCs w:val="28"/>
          <w:lang w:eastAsia="ru-RU"/>
        </w:rPr>
        <w:t>26 декабря 2017 года</w:t>
      </w:r>
      <w:r w:rsidR="00E62FFD" w:rsidRPr="00E62FFD">
        <w:rPr>
          <w:rFonts w:ascii="Times New Roman" w:eastAsia="Times New Roman" w:hAnsi="Times New Roman"/>
          <w:sz w:val="28"/>
          <w:szCs w:val="28"/>
          <w:lang w:eastAsia="ru-RU"/>
        </w:rPr>
        <w:t xml:space="preserve"> № </w:t>
      </w:r>
      <w:r w:rsidR="003763C1">
        <w:rPr>
          <w:rFonts w:ascii="Times New Roman" w:eastAsia="Times New Roman" w:hAnsi="Times New Roman"/>
          <w:sz w:val="28"/>
          <w:szCs w:val="28"/>
          <w:lang w:eastAsia="ru-RU"/>
        </w:rPr>
        <w:t>577</w:t>
      </w:r>
      <w:r w:rsidR="00E62FFD" w:rsidRPr="00E62FFD">
        <w:rPr>
          <w:rFonts w:ascii="Times New Roman" w:eastAsia="Times New Roman" w:hAnsi="Times New Roman"/>
          <w:sz w:val="28"/>
          <w:szCs w:val="28"/>
          <w:lang w:eastAsia="ru-RU"/>
        </w:rPr>
        <w:t xml:space="preserve"> «Об утверждении </w:t>
      </w:r>
      <w:r w:rsidR="003763C1">
        <w:rPr>
          <w:rFonts w:ascii="Times New Roman" w:eastAsia="Times New Roman" w:hAnsi="Times New Roman"/>
          <w:sz w:val="28"/>
          <w:szCs w:val="28"/>
          <w:lang w:eastAsia="ru-RU"/>
        </w:rPr>
        <w:t>П</w:t>
      </w:r>
      <w:r w:rsidR="00E62FFD" w:rsidRPr="00E62FFD">
        <w:rPr>
          <w:rFonts w:ascii="Times New Roman" w:eastAsia="Times New Roman" w:hAnsi="Times New Roman"/>
          <w:sz w:val="28"/>
          <w:szCs w:val="28"/>
          <w:lang w:eastAsia="ru-RU"/>
        </w:rPr>
        <w:t xml:space="preserve">орядка </w:t>
      </w:r>
      <w:r w:rsidR="003763C1">
        <w:rPr>
          <w:rFonts w:ascii="Times New Roman" w:eastAsia="Times New Roman" w:hAnsi="Times New Roman"/>
          <w:sz w:val="28"/>
          <w:szCs w:val="28"/>
          <w:lang w:eastAsia="ru-RU"/>
        </w:rPr>
        <w:t xml:space="preserve">организации работы по </w:t>
      </w:r>
      <w:r w:rsidR="00E62FFD" w:rsidRPr="00E62FFD">
        <w:rPr>
          <w:rFonts w:ascii="Times New Roman" w:eastAsia="Times New Roman" w:hAnsi="Times New Roman"/>
          <w:sz w:val="28"/>
          <w:szCs w:val="28"/>
          <w:lang w:eastAsia="ru-RU"/>
        </w:rPr>
        <w:t>обобщени</w:t>
      </w:r>
      <w:r w:rsidR="003763C1">
        <w:rPr>
          <w:rFonts w:ascii="Times New Roman" w:eastAsia="Times New Roman" w:hAnsi="Times New Roman"/>
          <w:sz w:val="28"/>
          <w:szCs w:val="28"/>
          <w:lang w:eastAsia="ru-RU"/>
        </w:rPr>
        <w:t>ю</w:t>
      </w:r>
      <w:r w:rsidR="00E62FFD" w:rsidRPr="00E62FFD">
        <w:rPr>
          <w:rFonts w:ascii="Times New Roman" w:eastAsia="Times New Roman" w:hAnsi="Times New Roman"/>
          <w:sz w:val="28"/>
          <w:szCs w:val="28"/>
          <w:lang w:eastAsia="ru-RU"/>
        </w:rPr>
        <w:t xml:space="preserve"> и анализ</w:t>
      </w:r>
      <w:r w:rsidR="003763C1">
        <w:rPr>
          <w:rFonts w:ascii="Times New Roman" w:eastAsia="Times New Roman" w:hAnsi="Times New Roman"/>
          <w:sz w:val="28"/>
          <w:szCs w:val="28"/>
          <w:lang w:eastAsia="ru-RU"/>
        </w:rPr>
        <w:t>у</w:t>
      </w:r>
      <w:r w:rsidR="00E62FFD" w:rsidRPr="00E62FFD">
        <w:rPr>
          <w:rFonts w:ascii="Times New Roman" w:eastAsia="Times New Roman" w:hAnsi="Times New Roman"/>
          <w:sz w:val="28"/>
          <w:szCs w:val="28"/>
          <w:lang w:eastAsia="ru-RU"/>
        </w:rPr>
        <w:t xml:space="preserve"> правоприменительной практики </w:t>
      </w:r>
      <w:r w:rsidR="003763C1">
        <w:rPr>
          <w:rFonts w:ascii="Times New Roman" w:eastAsia="Times New Roman" w:hAnsi="Times New Roman"/>
          <w:sz w:val="28"/>
          <w:szCs w:val="28"/>
          <w:lang w:eastAsia="ru-RU"/>
        </w:rPr>
        <w:t>контрольно-надзорной деятельности в Федеральной службе по экологическому, технологическому и атомному надзору»</w:t>
      </w:r>
      <w:r w:rsidR="00E62FFD" w:rsidRPr="00E62FFD">
        <w:rPr>
          <w:rFonts w:ascii="Times New Roman" w:eastAsia="Times New Roman" w:hAnsi="Times New Roman"/>
          <w:sz w:val="28"/>
          <w:szCs w:val="28"/>
          <w:lang w:eastAsia="ru-RU"/>
        </w:rPr>
        <w:t>.</w:t>
      </w:r>
    </w:p>
    <w:p w:rsidR="006E224C" w:rsidRDefault="006E224C" w:rsidP="002E0B38">
      <w:pPr>
        <w:spacing w:after="0"/>
        <w:ind w:right="-2" w:firstLine="686"/>
        <w:jc w:val="both"/>
        <w:rPr>
          <w:rFonts w:ascii="Times New Roman" w:eastAsia="Times New Roman" w:hAnsi="Times New Roman"/>
          <w:sz w:val="28"/>
          <w:szCs w:val="28"/>
          <w:lang w:eastAsia="ru-RU"/>
        </w:rPr>
      </w:pPr>
      <w:r w:rsidRPr="006E224C">
        <w:rPr>
          <w:rFonts w:ascii="Times New Roman" w:eastAsia="Times New Roman" w:hAnsi="Times New Roman"/>
          <w:sz w:val="28"/>
          <w:szCs w:val="28"/>
          <w:lang w:eastAsia="ru-RU"/>
        </w:rPr>
        <w:t xml:space="preserve">Основной целью проверок, проводимых в рамках осуществления федерального государственного надзора в области промышленной </w:t>
      </w:r>
      <w:proofErr w:type="gramStart"/>
      <w:r w:rsidRPr="006E224C">
        <w:rPr>
          <w:rFonts w:ascii="Times New Roman" w:eastAsia="Times New Roman" w:hAnsi="Times New Roman"/>
          <w:sz w:val="28"/>
          <w:szCs w:val="28"/>
          <w:lang w:eastAsia="ru-RU"/>
        </w:rPr>
        <w:t>безопасности</w:t>
      </w:r>
      <w:r w:rsidR="00CA5755">
        <w:rPr>
          <w:rFonts w:ascii="Times New Roman" w:eastAsia="Times New Roman" w:hAnsi="Times New Roman"/>
          <w:sz w:val="28"/>
          <w:szCs w:val="28"/>
          <w:lang w:eastAsia="ru-RU"/>
        </w:rPr>
        <w:t>,</w:t>
      </w:r>
      <w:r w:rsidR="00413CAF">
        <w:rPr>
          <w:rFonts w:ascii="Times New Roman" w:eastAsia="Times New Roman" w:hAnsi="Times New Roman"/>
          <w:sz w:val="28"/>
          <w:szCs w:val="28"/>
          <w:lang w:eastAsia="ru-RU"/>
        </w:rPr>
        <w:t xml:space="preserve"> </w:t>
      </w:r>
      <w:r w:rsidRPr="006E224C">
        <w:rPr>
          <w:rFonts w:ascii="Times New Roman" w:eastAsia="Times New Roman" w:hAnsi="Times New Roman"/>
          <w:sz w:val="28"/>
          <w:szCs w:val="28"/>
          <w:lang w:eastAsia="ru-RU"/>
        </w:rPr>
        <w:t xml:space="preserve"> является</w:t>
      </w:r>
      <w:proofErr w:type="gramEnd"/>
      <w:r w:rsidRPr="006E224C">
        <w:rPr>
          <w:rFonts w:ascii="Times New Roman" w:eastAsia="Times New Roman" w:hAnsi="Times New Roman"/>
          <w:sz w:val="28"/>
          <w:szCs w:val="28"/>
          <w:lang w:eastAsia="ru-RU"/>
        </w:rPr>
        <w:t xml:space="preserve"> обеспечение безопасности при эксплуатации </w:t>
      </w:r>
      <w:r w:rsidR="00986217">
        <w:rPr>
          <w:rFonts w:ascii="Times New Roman" w:eastAsia="Times New Roman" w:hAnsi="Times New Roman"/>
          <w:sz w:val="28"/>
          <w:szCs w:val="28"/>
          <w:lang w:eastAsia="ru-RU"/>
        </w:rPr>
        <w:t>опасных производственных объектов (</w:t>
      </w:r>
      <w:r w:rsidR="00857CB8">
        <w:rPr>
          <w:rFonts w:ascii="Times New Roman" w:eastAsia="Times New Roman" w:hAnsi="Times New Roman"/>
          <w:sz w:val="28"/>
          <w:szCs w:val="28"/>
          <w:lang w:eastAsia="ru-RU"/>
        </w:rPr>
        <w:t xml:space="preserve">далее – </w:t>
      </w:r>
      <w:r w:rsidRPr="006E224C">
        <w:rPr>
          <w:rFonts w:ascii="Times New Roman" w:eastAsia="Times New Roman" w:hAnsi="Times New Roman"/>
          <w:sz w:val="28"/>
          <w:szCs w:val="28"/>
          <w:lang w:eastAsia="ru-RU"/>
        </w:rPr>
        <w:t>ОПО</w:t>
      </w:r>
      <w:r w:rsidR="00986217">
        <w:rPr>
          <w:rFonts w:ascii="Times New Roman" w:eastAsia="Times New Roman" w:hAnsi="Times New Roman"/>
          <w:sz w:val="28"/>
          <w:szCs w:val="28"/>
          <w:lang w:eastAsia="ru-RU"/>
        </w:rPr>
        <w:t>)</w:t>
      </w:r>
      <w:r w:rsidR="00413CAF">
        <w:rPr>
          <w:rFonts w:ascii="Times New Roman" w:eastAsia="Times New Roman" w:hAnsi="Times New Roman"/>
          <w:sz w:val="28"/>
          <w:szCs w:val="28"/>
          <w:lang w:eastAsia="ru-RU"/>
        </w:rPr>
        <w:t>, а также</w:t>
      </w:r>
      <w:r w:rsidRPr="006E224C">
        <w:rPr>
          <w:rFonts w:ascii="Times New Roman" w:eastAsia="Times New Roman" w:hAnsi="Times New Roman"/>
          <w:sz w:val="28"/>
          <w:szCs w:val="28"/>
          <w:lang w:eastAsia="ru-RU"/>
        </w:rPr>
        <w:t xml:space="preserve"> защита жизни и здоровья работников таких объектов.</w:t>
      </w:r>
    </w:p>
    <w:p w:rsidR="00857CB8" w:rsidRPr="006E224C" w:rsidRDefault="00857CB8" w:rsidP="002E0B38">
      <w:pPr>
        <w:spacing w:after="0"/>
        <w:ind w:right="-2" w:firstLine="686"/>
        <w:jc w:val="both"/>
        <w:rPr>
          <w:rFonts w:ascii="Times New Roman" w:eastAsia="Times New Roman" w:hAnsi="Times New Roman"/>
          <w:sz w:val="28"/>
          <w:szCs w:val="28"/>
          <w:lang w:eastAsia="ru-RU"/>
        </w:rPr>
      </w:pPr>
    </w:p>
    <w:p w:rsidR="001654DA" w:rsidRDefault="005F7C34" w:rsidP="002E0B38">
      <w:pPr>
        <w:pStyle w:val="3"/>
        <w:spacing w:before="0"/>
        <w:ind w:right="-2" w:firstLine="709"/>
        <w:jc w:val="center"/>
        <w:rPr>
          <w:rFonts w:ascii="Times New Roman" w:hAnsi="Times New Roman"/>
          <w:bCs w:val="0"/>
          <w:color w:val="000000"/>
          <w:sz w:val="28"/>
          <w:szCs w:val="28"/>
          <w:lang w:eastAsia="ru-RU"/>
        </w:rPr>
      </w:pPr>
      <w:bookmarkStart w:id="5" w:name="_Toc480912871"/>
      <w:bookmarkEnd w:id="1"/>
      <w:r>
        <w:rPr>
          <w:rFonts w:ascii="Times New Roman" w:hAnsi="Times New Roman"/>
          <w:bCs w:val="0"/>
          <w:color w:val="000000"/>
          <w:sz w:val="28"/>
          <w:szCs w:val="28"/>
          <w:lang w:eastAsia="ru-RU"/>
        </w:rPr>
        <w:t>Государственный н</w:t>
      </w:r>
      <w:r w:rsidR="00CE7C5F">
        <w:rPr>
          <w:rFonts w:ascii="Times New Roman" w:hAnsi="Times New Roman"/>
          <w:bCs w:val="0"/>
          <w:color w:val="000000"/>
          <w:sz w:val="28"/>
          <w:szCs w:val="28"/>
          <w:lang w:eastAsia="ru-RU"/>
        </w:rPr>
        <w:t>адзор в у</w:t>
      </w:r>
      <w:r w:rsidR="001654DA" w:rsidRPr="006E224C">
        <w:rPr>
          <w:rFonts w:ascii="Times New Roman" w:hAnsi="Times New Roman"/>
          <w:bCs w:val="0"/>
          <w:color w:val="000000"/>
          <w:sz w:val="28"/>
          <w:szCs w:val="28"/>
          <w:lang w:eastAsia="ru-RU"/>
        </w:rPr>
        <w:t>гольн</w:t>
      </w:r>
      <w:r w:rsidR="00CE7C5F">
        <w:rPr>
          <w:rFonts w:ascii="Times New Roman" w:hAnsi="Times New Roman"/>
          <w:bCs w:val="0"/>
          <w:color w:val="000000"/>
          <w:sz w:val="28"/>
          <w:szCs w:val="28"/>
          <w:lang w:eastAsia="ru-RU"/>
        </w:rPr>
        <w:t>ой</w:t>
      </w:r>
      <w:r w:rsidR="001654DA" w:rsidRPr="006E224C">
        <w:rPr>
          <w:rFonts w:ascii="Times New Roman" w:hAnsi="Times New Roman"/>
          <w:bCs w:val="0"/>
          <w:color w:val="000000"/>
          <w:sz w:val="28"/>
          <w:szCs w:val="28"/>
          <w:lang w:eastAsia="ru-RU"/>
        </w:rPr>
        <w:t xml:space="preserve"> промышленност</w:t>
      </w:r>
      <w:bookmarkEnd w:id="5"/>
      <w:r w:rsidR="00CE7C5F">
        <w:rPr>
          <w:rFonts w:ascii="Times New Roman" w:hAnsi="Times New Roman"/>
          <w:bCs w:val="0"/>
          <w:color w:val="000000"/>
          <w:sz w:val="28"/>
          <w:szCs w:val="28"/>
          <w:lang w:eastAsia="ru-RU"/>
        </w:rPr>
        <w:t>и</w:t>
      </w:r>
    </w:p>
    <w:p w:rsidR="00857CB8" w:rsidRPr="00857CB8" w:rsidRDefault="00857CB8" w:rsidP="002E0B38">
      <w:pPr>
        <w:spacing w:after="0"/>
        <w:ind w:right="-2"/>
        <w:rPr>
          <w:lang w:eastAsia="ru-RU"/>
        </w:rPr>
      </w:pPr>
    </w:p>
    <w:p w:rsidR="00986217" w:rsidRPr="00986217" w:rsidRDefault="00986217" w:rsidP="002E0B38">
      <w:pPr>
        <w:widowControl w:val="0"/>
        <w:tabs>
          <w:tab w:val="left" w:pos="881"/>
        </w:tabs>
        <w:spacing w:after="0"/>
        <w:ind w:right="-2" w:firstLine="709"/>
        <w:jc w:val="both"/>
        <w:rPr>
          <w:rFonts w:ascii="Times New Roman" w:hAnsi="Times New Roman"/>
          <w:sz w:val="28"/>
          <w:szCs w:val="28"/>
          <w:lang w:eastAsia="ru-RU"/>
        </w:rPr>
      </w:pPr>
      <w:r w:rsidRPr="00986217">
        <w:rPr>
          <w:rFonts w:ascii="Times New Roman" w:eastAsia="Times New Roman" w:hAnsi="Times New Roman"/>
          <w:sz w:val="28"/>
          <w:szCs w:val="28"/>
          <w:lang w:eastAsia="ru-RU"/>
        </w:rPr>
        <w:t xml:space="preserve">Надзор в угольной промышленности осуществлялся на 97 угольных шахтах, 279 угольных разрезах и 107 обогатительных фабриках. </w:t>
      </w:r>
    </w:p>
    <w:p w:rsidR="00986217" w:rsidRDefault="00986217" w:rsidP="002E0B38">
      <w:pPr>
        <w:widowControl w:val="0"/>
        <w:tabs>
          <w:tab w:val="left" w:pos="881"/>
        </w:tabs>
        <w:spacing w:after="0"/>
        <w:ind w:right="-2" w:firstLine="709"/>
        <w:jc w:val="both"/>
        <w:rPr>
          <w:rFonts w:ascii="Times New Roman" w:hAnsi="Times New Roman"/>
          <w:sz w:val="28"/>
          <w:szCs w:val="28"/>
          <w:lang w:eastAsia="ru-RU"/>
        </w:rPr>
      </w:pPr>
      <w:r w:rsidRPr="00986217">
        <w:rPr>
          <w:rFonts w:ascii="Times New Roman" w:hAnsi="Times New Roman"/>
          <w:sz w:val="28"/>
          <w:szCs w:val="28"/>
          <w:lang w:eastAsia="ru-RU"/>
        </w:rPr>
        <w:t xml:space="preserve">К поднадзорным объектам угольной промышленности </w:t>
      </w:r>
      <w:r w:rsidRPr="00986217">
        <w:rPr>
          <w:rFonts w:ascii="Times New Roman" w:hAnsi="Times New Roman"/>
          <w:sz w:val="28"/>
          <w:szCs w:val="28"/>
          <w:lang w:val="en-US" w:eastAsia="ru-RU"/>
        </w:rPr>
        <w:t>I</w:t>
      </w:r>
      <w:r w:rsidRPr="00986217">
        <w:rPr>
          <w:rFonts w:ascii="Times New Roman" w:hAnsi="Times New Roman"/>
          <w:sz w:val="28"/>
          <w:szCs w:val="28"/>
          <w:lang w:eastAsia="ru-RU"/>
        </w:rPr>
        <w:t xml:space="preserve"> класса опасности относятся 97 угольных шахт; </w:t>
      </w:r>
      <w:r w:rsidRPr="00986217">
        <w:rPr>
          <w:rFonts w:ascii="Times New Roman" w:hAnsi="Times New Roman"/>
          <w:sz w:val="28"/>
          <w:szCs w:val="28"/>
          <w:lang w:val="en-US" w:eastAsia="ru-RU"/>
        </w:rPr>
        <w:t>II</w:t>
      </w:r>
      <w:r w:rsidRPr="00986217">
        <w:rPr>
          <w:rFonts w:ascii="Times New Roman" w:hAnsi="Times New Roman"/>
          <w:sz w:val="28"/>
          <w:szCs w:val="28"/>
          <w:lang w:eastAsia="ru-RU"/>
        </w:rPr>
        <w:t xml:space="preserve"> класса опасности – 199 </w:t>
      </w:r>
      <w:r w:rsidR="00427E2D">
        <w:rPr>
          <w:rFonts w:ascii="Times New Roman" w:hAnsi="Times New Roman"/>
          <w:sz w:val="28"/>
          <w:szCs w:val="28"/>
          <w:lang w:eastAsia="ru-RU"/>
        </w:rPr>
        <w:t xml:space="preserve">угольных </w:t>
      </w:r>
      <w:r w:rsidRPr="00986217">
        <w:rPr>
          <w:rFonts w:ascii="Times New Roman" w:hAnsi="Times New Roman"/>
          <w:sz w:val="28"/>
          <w:szCs w:val="28"/>
          <w:lang w:eastAsia="ru-RU"/>
        </w:rPr>
        <w:t xml:space="preserve">разрезов </w:t>
      </w:r>
      <w:r w:rsidR="00427E2D">
        <w:rPr>
          <w:rFonts w:ascii="Times New Roman" w:hAnsi="Times New Roman"/>
          <w:sz w:val="28"/>
          <w:szCs w:val="28"/>
          <w:lang w:eastAsia="ru-RU"/>
        </w:rPr>
        <w:br/>
      </w:r>
      <w:r w:rsidRPr="00986217">
        <w:rPr>
          <w:rFonts w:ascii="Times New Roman" w:hAnsi="Times New Roman"/>
          <w:sz w:val="28"/>
          <w:szCs w:val="28"/>
          <w:lang w:eastAsia="ru-RU"/>
        </w:rPr>
        <w:t xml:space="preserve">и 101 объект обогащения угля; III класса опасности – 61 </w:t>
      </w:r>
      <w:r w:rsidR="00427E2D" w:rsidRPr="00986217">
        <w:rPr>
          <w:rFonts w:ascii="Times New Roman" w:hAnsi="Times New Roman"/>
          <w:sz w:val="28"/>
          <w:szCs w:val="28"/>
          <w:lang w:eastAsia="ru-RU"/>
        </w:rPr>
        <w:t xml:space="preserve">угольный </w:t>
      </w:r>
      <w:r w:rsidRPr="00986217">
        <w:rPr>
          <w:rFonts w:ascii="Times New Roman" w:hAnsi="Times New Roman"/>
          <w:sz w:val="28"/>
          <w:szCs w:val="28"/>
          <w:lang w:eastAsia="ru-RU"/>
        </w:rPr>
        <w:t xml:space="preserve">разрез </w:t>
      </w:r>
      <w:r w:rsidR="00427E2D">
        <w:rPr>
          <w:rFonts w:ascii="Times New Roman" w:hAnsi="Times New Roman"/>
          <w:sz w:val="28"/>
          <w:szCs w:val="28"/>
          <w:lang w:eastAsia="ru-RU"/>
        </w:rPr>
        <w:br/>
      </w:r>
      <w:r w:rsidRPr="00986217">
        <w:rPr>
          <w:rFonts w:ascii="Times New Roman" w:hAnsi="Times New Roman"/>
          <w:sz w:val="28"/>
          <w:szCs w:val="28"/>
          <w:lang w:eastAsia="ru-RU"/>
        </w:rPr>
        <w:t xml:space="preserve">и 6 объектов обогащения угля; IV класса опасности </w:t>
      </w:r>
      <w:r w:rsidR="00857CB8" w:rsidRPr="00986217">
        <w:rPr>
          <w:rFonts w:ascii="Times New Roman" w:hAnsi="Times New Roman"/>
          <w:sz w:val="28"/>
          <w:szCs w:val="28"/>
          <w:lang w:eastAsia="ru-RU"/>
        </w:rPr>
        <w:t>–</w:t>
      </w:r>
      <w:r w:rsidRPr="00986217">
        <w:rPr>
          <w:rFonts w:ascii="Times New Roman" w:hAnsi="Times New Roman"/>
          <w:sz w:val="28"/>
          <w:szCs w:val="28"/>
          <w:lang w:eastAsia="ru-RU"/>
        </w:rPr>
        <w:t xml:space="preserve"> 19 </w:t>
      </w:r>
      <w:r w:rsidR="00427E2D" w:rsidRPr="00986217">
        <w:rPr>
          <w:rFonts w:ascii="Times New Roman" w:hAnsi="Times New Roman"/>
          <w:sz w:val="28"/>
          <w:szCs w:val="28"/>
          <w:lang w:eastAsia="ru-RU"/>
        </w:rPr>
        <w:t xml:space="preserve">угольных </w:t>
      </w:r>
      <w:r w:rsidRPr="00986217">
        <w:rPr>
          <w:rFonts w:ascii="Times New Roman" w:hAnsi="Times New Roman"/>
          <w:sz w:val="28"/>
          <w:szCs w:val="28"/>
          <w:lang w:eastAsia="ru-RU"/>
        </w:rPr>
        <w:t>разрезов.</w:t>
      </w:r>
    </w:p>
    <w:p w:rsidR="003F6373" w:rsidRDefault="00857CB8" w:rsidP="002E0B38">
      <w:pPr>
        <w:spacing w:after="0"/>
        <w:ind w:right="-2" w:firstLine="709"/>
        <w:jc w:val="both"/>
        <w:rPr>
          <w:rFonts w:ascii="Times New Roman" w:hAnsi="Times New Roman"/>
          <w:sz w:val="28"/>
          <w:szCs w:val="28"/>
        </w:rPr>
      </w:pPr>
      <w:r>
        <w:rPr>
          <w:rFonts w:ascii="Times New Roman" w:hAnsi="Times New Roman"/>
          <w:sz w:val="28"/>
          <w:szCs w:val="28"/>
        </w:rPr>
        <w:t xml:space="preserve">Анализ </w:t>
      </w:r>
      <w:r w:rsidR="003F6373" w:rsidRPr="00743649">
        <w:rPr>
          <w:rFonts w:ascii="Times New Roman" w:hAnsi="Times New Roman"/>
          <w:sz w:val="28"/>
          <w:szCs w:val="28"/>
        </w:rPr>
        <w:t>несчастных случаев со смертельным исходом</w:t>
      </w:r>
      <w:r w:rsidR="003F6373">
        <w:rPr>
          <w:rFonts w:ascii="Times New Roman" w:hAnsi="Times New Roman"/>
          <w:sz w:val="28"/>
          <w:szCs w:val="28"/>
        </w:rPr>
        <w:t xml:space="preserve"> на подземных работах, открытых горных работах и поверхностных объектах (углеобогатительных фабриках)</w:t>
      </w:r>
      <w:r w:rsidR="003F6373" w:rsidRPr="00743649">
        <w:rPr>
          <w:rFonts w:ascii="Times New Roman" w:hAnsi="Times New Roman"/>
          <w:sz w:val="28"/>
          <w:szCs w:val="28"/>
        </w:rPr>
        <w:t xml:space="preserve"> по травмирующим факторам </w:t>
      </w:r>
      <w:r w:rsidR="003F6373">
        <w:rPr>
          <w:rFonts w:ascii="Times New Roman" w:hAnsi="Times New Roman"/>
          <w:sz w:val="28"/>
          <w:szCs w:val="28"/>
        </w:rPr>
        <w:t>за</w:t>
      </w:r>
      <w:r w:rsidR="003F6373" w:rsidRPr="00743649">
        <w:rPr>
          <w:rFonts w:ascii="Times New Roman" w:hAnsi="Times New Roman"/>
          <w:sz w:val="28"/>
          <w:szCs w:val="28"/>
        </w:rPr>
        <w:t xml:space="preserve"> </w:t>
      </w:r>
      <w:r w:rsidR="003F6373" w:rsidRPr="00743649">
        <w:rPr>
          <w:rFonts w:ascii="Times New Roman" w:hAnsi="Times New Roman"/>
          <w:color w:val="000000"/>
          <w:sz w:val="28"/>
          <w:szCs w:val="28"/>
        </w:rPr>
        <w:t>2017</w:t>
      </w:r>
      <w:r w:rsidR="003F6373">
        <w:rPr>
          <w:rFonts w:ascii="Times New Roman" w:hAnsi="Times New Roman"/>
          <w:color w:val="000000"/>
          <w:sz w:val="28"/>
          <w:szCs w:val="28"/>
        </w:rPr>
        <w:t xml:space="preserve">                            и</w:t>
      </w:r>
      <w:r w:rsidR="003F6373" w:rsidRPr="000328B9">
        <w:rPr>
          <w:rFonts w:ascii="Times New Roman" w:hAnsi="Times New Roman"/>
          <w:color w:val="000000"/>
          <w:sz w:val="28"/>
          <w:szCs w:val="28"/>
        </w:rPr>
        <w:t xml:space="preserve"> </w:t>
      </w:r>
      <w:r w:rsidR="003F6373" w:rsidRPr="00743649">
        <w:rPr>
          <w:rFonts w:ascii="Times New Roman" w:hAnsi="Times New Roman"/>
          <w:sz w:val="28"/>
          <w:szCs w:val="28"/>
        </w:rPr>
        <w:t>2</w:t>
      </w:r>
      <w:r w:rsidR="003F6373">
        <w:rPr>
          <w:rFonts w:ascii="Times New Roman" w:hAnsi="Times New Roman"/>
          <w:sz w:val="28"/>
          <w:szCs w:val="28"/>
        </w:rPr>
        <w:t>018 годах представлен в таблице</w:t>
      </w:r>
      <w:r w:rsidR="003F6373" w:rsidRPr="00743649">
        <w:rPr>
          <w:rFonts w:ascii="Times New Roman" w:hAnsi="Times New Roman"/>
          <w:sz w:val="28"/>
          <w:szCs w:val="28"/>
        </w:rPr>
        <w:t>.</w:t>
      </w:r>
    </w:p>
    <w:p w:rsidR="004D3A7A" w:rsidRPr="00743649" w:rsidRDefault="004D3A7A" w:rsidP="002E0B38">
      <w:pPr>
        <w:spacing w:after="0"/>
        <w:ind w:right="-2" w:firstLine="709"/>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2"/>
        <w:gridCol w:w="959"/>
        <w:gridCol w:w="1043"/>
        <w:gridCol w:w="1309"/>
        <w:gridCol w:w="959"/>
        <w:gridCol w:w="1057"/>
        <w:gridCol w:w="1311"/>
      </w:tblGrid>
      <w:tr w:rsidR="003F6373" w:rsidRPr="0094785C" w:rsidTr="009319D7">
        <w:trPr>
          <w:cantSplit/>
          <w:trHeight w:val="269"/>
        </w:trPr>
        <w:tc>
          <w:tcPr>
            <w:tcW w:w="1532" w:type="pct"/>
            <w:vMerge w:val="restart"/>
            <w:tcBorders>
              <w:top w:val="single" w:sz="4" w:space="0" w:color="auto"/>
              <w:left w:val="single" w:sz="4" w:space="0" w:color="auto"/>
              <w:right w:val="single" w:sz="4" w:space="0" w:color="auto"/>
            </w:tcBorders>
            <w:vAlign w:val="center"/>
          </w:tcPr>
          <w:p w:rsidR="003F6373" w:rsidRPr="00325501" w:rsidRDefault="003F6373" w:rsidP="001B6D88">
            <w:pPr>
              <w:tabs>
                <w:tab w:val="left" w:pos="720"/>
              </w:tabs>
              <w:spacing w:after="0" w:line="240" w:lineRule="auto"/>
              <w:ind w:right="-2"/>
              <w:jc w:val="center"/>
              <w:rPr>
                <w:rFonts w:ascii="Times New Roman" w:hAnsi="Times New Roman"/>
                <w:b/>
                <w:sz w:val="24"/>
                <w:szCs w:val="24"/>
              </w:rPr>
            </w:pPr>
            <w:r w:rsidRPr="00325501">
              <w:rPr>
                <w:rFonts w:ascii="Times New Roman" w:hAnsi="Times New Roman"/>
                <w:b/>
                <w:sz w:val="24"/>
                <w:szCs w:val="24"/>
              </w:rPr>
              <w:t>Травмирующие факторы</w:t>
            </w:r>
          </w:p>
        </w:tc>
        <w:tc>
          <w:tcPr>
            <w:tcW w:w="3468" w:type="pct"/>
            <w:gridSpan w:val="6"/>
            <w:tcBorders>
              <w:top w:val="single" w:sz="4" w:space="0" w:color="auto"/>
              <w:left w:val="single" w:sz="4" w:space="0" w:color="auto"/>
              <w:bottom w:val="single" w:sz="4" w:space="0" w:color="auto"/>
              <w:right w:val="single" w:sz="4" w:space="0" w:color="auto"/>
            </w:tcBorders>
          </w:tcPr>
          <w:p w:rsidR="003F6373" w:rsidRPr="00325501" w:rsidRDefault="003F6373" w:rsidP="001B6D88">
            <w:pPr>
              <w:tabs>
                <w:tab w:val="left" w:pos="1152"/>
              </w:tabs>
              <w:spacing w:after="0" w:line="240" w:lineRule="auto"/>
              <w:ind w:right="-2"/>
              <w:jc w:val="center"/>
              <w:rPr>
                <w:rFonts w:ascii="Times New Roman" w:hAnsi="Times New Roman"/>
                <w:b/>
                <w:sz w:val="24"/>
                <w:szCs w:val="24"/>
              </w:rPr>
            </w:pPr>
            <w:r>
              <w:rPr>
                <w:rFonts w:ascii="Times New Roman" w:hAnsi="Times New Roman"/>
                <w:b/>
                <w:sz w:val="24"/>
                <w:szCs w:val="24"/>
              </w:rPr>
              <w:t>Количест</w:t>
            </w:r>
            <w:r w:rsidRPr="00325501">
              <w:rPr>
                <w:rFonts w:ascii="Times New Roman" w:hAnsi="Times New Roman"/>
                <w:b/>
                <w:sz w:val="24"/>
                <w:szCs w:val="24"/>
              </w:rPr>
              <w:t xml:space="preserve">во смертельно травмированных </w:t>
            </w:r>
          </w:p>
        </w:tc>
      </w:tr>
      <w:tr w:rsidR="003F6373" w:rsidRPr="0094785C" w:rsidTr="009319D7">
        <w:trPr>
          <w:cantSplit/>
          <w:trHeight w:val="288"/>
        </w:trPr>
        <w:tc>
          <w:tcPr>
            <w:tcW w:w="1532" w:type="pct"/>
            <w:vMerge/>
            <w:tcBorders>
              <w:top w:val="single" w:sz="4" w:space="0" w:color="auto"/>
              <w:left w:val="single" w:sz="4" w:space="0" w:color="auto"/>
              <w:right w:val="single" w:sz="4" w:space="0" w:color="auto"/>
            </w:tcBorders>
            <w:vAlign w:val="center"/>
          </w:tcPr>
          <w:p w:rsidR="003F6373" w:rsidRPr="00325501" w:rsidRDefault="003F6373" w:rsidP="001B6D88">
            <w:pPr>
              <w:tabs>
                <w:tab w:val="left" w:pos="720"/>
              </w:tabs>
              <w:spacing w:after="0" w:line="240" w:lineRule="auto"/>
              <w:ind w:right="-2"/>
              <w:jc w:val="center"/>
              <w:rPr>
                <w:rFonts w:ascii="Times New Roman" w:hAnsi="Times New Roman"/>
                <w:b/>
                <w:sz w:val="24"/>
                <w:szCs w:val="24"/>
              </w:rPr>
            </w:pPr>
          </w:p>
        </w:tc>
        <w:tc>
          <w:tcPr>
            <w:tcW w:w="1730" w:type="pct"/>
            <w:gridSpan w:val="3"/>
            <w:tcBorders>
              <w:top w:val="single" w:sz="4" w:space="0" w:color="auto"/>
              <w:left w:val="single" w:sz="4" w:space="0" w:color="auto"/>
              <w:bottom w:val="single" w:sz="4" w:space="0" w:color="auto"/>
              <w:right w:val="single" w:sz="4" w:space="0" w:color="auto"/>
            </w:tcBorders>
          </w:tcPr>
          <w:p w:rsidR="003F6373" w:rsidRDefault="003F6373" w:rsidP="001B6D88">
            <w:pPr>
              <w:tabs>
                <w:tab w:val="left" w:pos="1152"/>
              </w:tabs>
              <w:spacing w:after="0" w:line="240" w:lineRule="auto"/>
              <w:ind w:right="-2"/>
              <w:jc w:val="center"/>
              <w:rPr>
                <w:rFonts w:ascii="Times New Roman" w:hAnsi="Times New Roman"/>
                <w:b/>
                <w:sz w:val="24"/>
                <w:szCs w:val="24"/>
              </w:rPr>
            </w:pPr>
            <w:r>
              <w:rPr>
                <w:rFonts w:ascii="Times New Roman" w:hAnsi="Times New Roman"/>
                <w:b/>
                <w:sz w:val="24"/>
                <w:szCs w:val="24"/>
              </w:rPr>
              <w:t>2017</w:t>
            </w:r>
          </w:p>
        </w:tc>
        <w:tc>
          <w:tcPr>
            <w:tcW w:w="1738" w:type="pct"/>
            <w:gridSpan w:val="3"/>
            <w:tcBorders>
              <w:top w:val="single" w:sz="4" w:space="0" w:color="auto"/>
              <w:left w:val="single" w:sz="4" w:space="0" w:color="auto"/>
              <w:bottom w:val="single" w:sz="4" w:space="0" w:color="auto"/>
              <w:right w:val="single" w:sz="4" w:space="0" w:color="auto"/>
            </w:tcBorders>
          </w:tcPr>
          <w:p w:rsidR="003F6373" w:rsidRDefault="003F6373" w:rsidP="001B6D88">
            <w:pPr>
              <w:tabs>
                <w:tab w:val="left" w:pos="1152"/>
              </w:tabs>
              <w:spacing w:after="0" w:line="240" w:lineRule="auto"/>
              <w:ind w:right="-2"/>
              <w:jc w:val="center"/>
              <w:rPr>
                <w:rFonts w:ascii="Times New Roman" w:hAnsi="Times New Roman"/>
                <w:b/>
                <w:sz w:val="24"/>
                <w:szCs w:val="24"/>
              </w:rPr>
            </w:pPr>
            <w:r>
              <w:rPr>
                <w:rFonts w:ascii="Times New Roman" w:hAnsi="Times New Roman"/>
                <w:b/>
                <w:sz w:val="24"/>
                <w:szCs w:val="24"/>
              </w:rPr>
              <w:t>2018</w:t>
            </w:r>
          </w:p>
        </w:tc>
      </w:tr>
      <w:tr w:rsidR="003F6373" w:rsidRPr="0094785C" w:rsidTr="009319D7">
        <w:trPr>
          <w:cantSplit/>
          <w:trHeight w:val="73"/>
        </w:trPr>
        <w:tc>
          <w:tcPr>
            <w:tcW w:w="1532" w:type="pct"/>
            <w:vMerge/>
            <w:tcBorders>
              <w:left w:val="single" w:sz="4" w:space="0" w:color="auto"/>
              <w:bottom w:val="single" w:sz="4" w:space="0" w:color="auto"/>
              <w:right w:val="single" w:sz="4" w:space="0" w:color="auto"/>
            </w:tcBorders>
            <w:vAlign w:val="center"/>
          </w:tcPr>
          <w:p w:rsidR="003F6373" w:rsidRDefault="003F6373" w:rsidP="001B6D88">
            <w:pPr>
              <w:tabs>
                <w:tab w:val="left" w:pos="720"/>
              </w:tabs>
              <w:spacing w:after="0" w:line="240" w:lineRule="auto"/>
              <w:ind w:right="-2"/>
              <w:rPr>
                <w:rFonts w:ascii="Times New Roman" w:hAnsi="Times New Roman"/>
                <w:sz w:val="24"/>
                <w:szCs w:val="24"/>
              </w:rPr>
            </w:pPr>
          </w:p>
        </w:tc>
        <w:tc>
          <w:tcPr>
            <w:tcW w:w="501" w:type="pct"/>
            <w:tcBorders>
              <w:top w:val="single" w:sz="4" w:space="0" w:color="auto"/>
              <w:left w:val="single" w:sz="4" w:space="0" w:color="auto"/>
              <w:bottom w:val="single" w:sz="4" w:space="0" w:color="auto"/>
              <w:right w:val="single" w:sz="4" w:space="0" w:color="auto"/>
            </w:tcBorders>
          </w:tcPr>
          <w:p w:rsidR="003F6373"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 xml:space="preserve">Шахты </w:t>
            </w:r>
          </w:p>
        </w:tc>
        <w:tc>
          <w:tcPr>
            <w:tcW w:w="54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 xml:space="preserve">Разрезы </w:t>
            </w:r>
          </w:p>
        </w:tc>
        <w:tc>
          <w:tcPr>
            <w:tcW w:w="684"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proofErr w:type="spellStart"/>
            <w:proofErr w:type="gramStart"/>
            <w:r>
              <w:rPr>
                <w:rFonts w:ascii="Times New Roman" w:hAnsi="Times New Roman"/>
                <w:sz w:val="24"/>
                <w:szCs w:val="24"/>
              </w:rPr>
              <w:t>Поверхно-стные</w:t>
            </w:r>
            <w:proofErr w:type="spellEnd"/>
            <w:proofErr w:type="gramEnd"/>
            <w:r>
              <w:rPr>
                <w:rFonts w:ascii="Times New Roman" w:hAnsi="Times New Roman"/>
                <w:sz w:val="24"/>
                <w:szCs w:val="24"/>
              </w:rPr>
              <w:t xml:space="preserve"> объекты</w:t>
            </w:r>
          </w:p>
        </w:tc>
        <w:tc>
          <w:tcPr>
            <w:tcW w:w="501"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Шахты</w:t>
            </w:r>
          </w:p>
        </w:tc>
        <w:tc>
          <w:tcPr>
            <w:tcW w:w="552" w:type="pct"/>
            <w:tcBorders>
              <w:top w:val="single" w:sz="4" w:space="0" w:color="auto"/>
              <w:left w:val="single" w:sz="4" w:space="0" w:color="auto"/>
              <w:bottom w:val="single" w:sz="4" w:space="0" w:color="auto"/>
              <w:right w:val="single" w:sz="4" w:space="0" w:color="auto"/>
            </w:tcBorders>
          </w:tcPr>
          <w:p w:rsidR="003F6373"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Разрезы</w:t>
            </w:r>
          </w:p>
        </w:tc>
        <w:tc>
          <w:tcPr>
            <w:tcW w:w="68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proofErr w:type="spellStart"/>
            <w:proofErr w:type="gramStart"/>
            <w:r>
              <w:rPr>
                <w:rFonts w:ascii="Times New Roman" w:hAnsi="Times New Roman"/>
                <w:sz w:val="24"/>
                <w:szCs w:val="24"/>
              </w:rPr>
              <w:t>Поверхно-стные</w:t>
            </w:r>
            <w:proofErr w:type="spellEnd"/>
            <w:proofErr w:type="gramEnd"/>
            <w:r>
              <w:rPr>
                <w:rFonts w:ascii="Times New Roman" w:hAnsi="Times New Roman"/>
                <w:sz w:val="24"/>
                <w:szCs w:val="24"/>
              </w:rPr>
              <w:t xml:space="preserve"> объекты</w:t>
            </w:r>
          </w:p>
        </w:tc>
      </w:tr>
      <w:tr w:rsidR="003F6373" w:rsidRPr="0094785C" w:rsidTr="009319D7">
        <w:trPr>
          <w:cantSplit/>
          <w:trHeight w:val="73"/>
        </w:trPr>
        <w:tc>
          <w:tcPr>
            <w:tcW w:w="1532" w:type="pct"/>
            <w:tcBorders>
              <w:top w:val="single" w:sz="4" w:space="0" w:color="auto"/>
              <w:left w:val="single" w:sz="4" w:space="0" w:color="auto"/>
              <w:bottom w:val="single" w:sz="4" w:space="0" w:color="auto"/>
              <w:right w:val="single" w:sz="4" w:space="0" w:color="auto"/>
            </w:tcBorders>
            <w:vAlign w:val="center"/>
          </w:tcPr>
          <w:p w:rsidR="003F6373" w:rsidRDefault="003F6373" w:rsidP="001B6D88">
            <w:pPr>
              <w:tabs>
                <w:tab w:val="left" w:pos="720"/>
              </w:tabs>
              <w:spacing w:after="0" w:line="240" w:lineRule="auto"/>
              <w:ind w:right="-2"/>
              <w:rPr>
                <w:rFonts w:ascii="Times New Roman" w:hAnsi="Times New Roman"/>
                <w:sz w:val="24"/>
                <w:szCs w:val="24"/>
              </w:rPr>
            </w:pPr>
            <w:r w:rsidRPr="00AF254E">
              <w:rPr>
                <w:rFonts w:ascii="Times New Roman" w:hAnsi="Times New Roman"/>
                <w:sz w:val="24"/>
                <w:szCs w:val="24"/>
              </w:rPr>
              <w:t>Внезапный выброс угля, породы, газа</w:t>
            </w:r>
          </w:p>
        </w:tc>
        <w:tc>
          <w:tcPr>
            <w:tcW w:w="501" w:type="pct"/>
            <w:tcBorders>
              <w:top w:val="single" w:sz="4" w:space="0" w:color="auto"/>
              <w:left w:val="single" w:sz="4" w:space="0" w:color="auto"/>
              <w:bottom w:val="single" w:sz="4" w:space="0" w:color="auto"/>
              <w:right w:val="single" w:sz="4" w:space="0" w:color="auto"/>
            </w:tcBorders>
          </w:tcPr>
          <w:p w:rsidR="003F6373"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684"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501" w:type="pct"/>
            <w:tcBorders>
              <w:top w:val="single" w:sz="4" w:space="0" w:color="auto"/>
              <w:left w:val="single" w:sz="4" w:space="0" w:color="auto"/>
              <w:bottom w:val="single" w:sz="4" w:space="0" w:color="auto"/>
              <w:right w:val="single" w:sz="4" w:space="0" w:color="auto"/>
            </w:tcBorders>
          </w:tcPr>
          <w:p w:rsidR="003F6373" w:rsidRDefault="003F6373" w:rsidP="001B6D88">
            <w:pPr>
              <w:spacing w:after="0" w:line="240" w:lineRule="auto"/>
              <w:ind w:right="-2"/>
              <w:jc w:val="center"/>
              <w:rPr>
                <w:rFonts w:ascii="Times New Roman" w:hAnsi="Times New Roman"/>
                <w:sz w:val="24"/>
                <w:szCs w:val="24"/>
              </w:rPr>
            </w:pPr>
          </w:p>
        </w:tc>
        <w:tc>
          <w:tcPr>
            <w:tcW w:w="552"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p>
        </w:tc>
        <w:tc>
          <w:tcPr>
            <w:tcW w:w="685" w:type="pct"/>
            <w:tcBorders>
              <w:top w:val="single" w:sz="4" w:space="0" w:color="auto"/>
              <w:left w:val="single" w:sz="4" w:space="0" w:color="auto"/>
              <w:bottom w:val="single" w:sz="4" w:space="0" w:color="auto"/>
              <w:right w:val="single" w:sz="4" w:space="0" w:color="auto"/>
            </w:tcBorders>
          </w:tcPr>
          <w:p w:rsidR="003F6373" w:rsidRDefault="003F6373" w:rsidP="001B6D88">
            <w:pPr>
              <w:spacing w:after="0" w:line="240" w:lineRule="auto"/>
              <w:ind w:right="-2"/>
              <w:jc w:val="center"/>
              <w:rPr>
                <w:rFonts w:ascii="Times New Roman" w:hAnsi="Times New Roman"/>
                <w:sz w:val="24"/>
                <w:szCs w:val="24"/>
              </w:rPr>
            </w:pPr>
          </w:p>
        </w:tc>
      </w:tr>
      <w:tr w:rsidR="003F6373" w:rsidRPr="0094785C" w:rsidTr="009319D7">
        <w:trPr>
          <w:cantSplit/>
          <w:trHeight w:val="73"/>
        </w:trPr>
        <w:tc>
          <w:tcPr>
            <w:tcW w:w="1532" w:type="pct"/>
            <w:tcBorders>
              <w:top w:val="single" w:sz="4" w:space="0" w:color="auto"/>
              <w:left w:val="single" w:sz="4" w:space="0" w:color="auto"/>
              <w:bottom w:val="single" w:sz="4" w:space="0" w:color="auto"/>
              <w:right w:val="single" w:sz="4" w:space="0" w:color="auto"/>
            </w:tcBorders>
            <w:vAlign w:val="center"/>
          </w:tcPr>
          <w:p w:rsidR="003F6373" w:rsidRPr="0094785C" w:rsidRDefault="003F6373" w:rsidP="001B6D88">
            <w:pPr>
              <w:tabs>
                <w:tab w:val="left" w:pos="720"/>
              </w:tabs>
              <w:spacing w:after="0" w:line="240" w:lineRule="auto"/>
              <w:ind w:right="-2"/>
              <w:rPr>
                <w:rFonts w:ascii="Times New Roman" w:hAnsi="Times New Roman"/>
                <w:sz w:val="24"/>
                <w:szCs w:val="24"/>
              </w:rPr>
            </w:pPr>
            <w:r>
              <w:rPr>
                <w:rFonts w:ascii="Times New Roman" w:hAnsi="Times New Roman"/>
                <w:sz w:val="24"/>
                <w:szCs w:val="24"/>
              </w:rPr>
              <w:lastRenderedPageBreak/>
              <w:t>Обрушение горной массы, крепи</w:t>
            </w:r>
          </w:p>
        </w:tc>
        <w:tc>
          <w:tcPr>
            <w:tcW w:w="501"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1</w:t>
            </w:r>
          </w:p>
        </w:tc>
        <w:tc>
          <w:tcPr>
            <w:tcW w:w="684"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501"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4</w:t>
            </w:r>
          </w:p>
        </w:tc>
        <w:tc>
          <w:tcPr>
            <w:tcW w:w="552"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68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r>
      <w:tr w:rsidR="003F6373" w:rsidRPr="0094785C" w:rsidTr="009319D7">
        <w:trPr>
          <w:cantSplit/>
          <w:trHeight w:val="73"/>
        </w:trPr>
        <w:tc>
          <w:tcPr>
            <w:tcW w:w="1532" w:type="pct"/>
            <w:tcBorders>
              <w:top w:val="single" w:sz="4" w:space="0" w:color="auto"/>
              <w:left w:val="single" w:sz="4" w:space="0" w:color="auto"/>
              <w:bottom w:val="single" w:sz="4" w:space="0" w:color="auto"/>
              <w:right w:val="single" w:sz="4" w:space="0" w:color="auto"/>
            </w:tcBorders>
            <w:vAlign w:val="center"/>
          </w:tcPr>
          <w:p w:rsidR="003F6373" w:rsidRPr="0094785C" w:rsidRDefault="003F6373" w:rsidP="001B6D88">
            <w:pPr>
              <w:tabs>
                <w:tab w:val="left" w:pos="720"/>
              </w:tabs>
              <w:spacing w:after="0" w:line="240" w:lineRule="auto"/>
              <w:ind w:right="-2"/>
              <w:rPr>
                <w:rFonts w:ascii="Times New Roman" w:hAnsi="Times New Roman"/>
                <w:sz w:val="24"/>
                <w:szCs w:val="24"/>
              </w:rPr>
            </w:pPr>
            <w:r w:rsidRPr="0094785C">
              <w:rPr>
                <w:rFonts w:ascii="Times New Roman" w:hAnsi="Times New Roman"/>
                <w:sz w:val="24"/>
                <w:szCs w:val="24"/>
              </w:rPr>
              <w:t>Транспорт</w:t>
            </w:r>
          </w:p>
        </w:tc>
        <w:tc>
          <w:tcPr>
            <w:tcW w:w="501"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3</w:t>
            </w:r>
          </w:p>
        </w:tc>
        <w:tc>
          <w:tcPr>
            <w:tcW w:w="54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1</w:t>
            </w:r>
          </w:p>
        </w:tc>
        <w:tc>
          <w:tcPr>
            <w:tcW w:w="684"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501"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3</w:t>
            </w:r>
          </w:p>
        </w:tc>
        <w:tc>
          <w:tcPr>
            <w:tcW w:w="552"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68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r>
      <w:tr w:rsidR="003F6373" w:rsidRPr="0094785C" w:rsidTr="009319D7">
        <w:trPr>
          <w:cantSplit/>
          <w:trHeight w:val="227"/>
        </w:trPr>
        <w:tc>
          <w:tcPr>
            <w:tcW w:w="1532" w:type="pct"/>
            <w:tcBorders>
              <w:top w:val="single" w:sz="4" w:space="0" w:color="auto"/>
              <w:left w:val="single" w:sz="4" w:space="0" w:color="auto"/>
              <w:bottom w:val="single" w:sz="4" w:space="0" w:color="auto"/>
              <w:right w:val="single" w:sz="4" w:space="0" w:color="auto"/>
            </w:tcBorders>
            <w:vAlign w:val="center"/>
          </w:tcPr>
          <w:p w:rsidR="003F6373" w:rsidRPr="0094785C" w:rsidRDefault="003F6373" w:rsidP="001B6D88">
            <w:pPr>
              <w:tabs>
                <w:tab w:val="left" w:pos="720"/>
              </w:tabs>
              <w:spacing w:after="0" w:line="240" w:lineRule="auto"/>
              <w:ind w:right="-2"/>
              <w:rPr>
                <w:rFonts w:ascii="Times New Roman" w:hAnsi="Times New Roman"/>
                <w:sz w:val="24"/>
                <w:szCs w:val="24"/>
              </w:rPr>
            </w:pPr>
            <w:r>
              <w:rPr>
                <w:rFonts w:ascii="Times New Roman" w:hAnsi="Times New Roman"/>
                <w:sz w:val="24"/>
                <w:szCs w:val="24"/>
              </w:rPr>
              <w:t>Воздействие машин и механизмов</w:t>
            </w:r>
          </w:p>
        </w:tc>
        <w:tc>
          <w:tcPr>
            <w:tcW w:w="501"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5</w:t>
            </w:r>
          </w:p>
        </w:tc>
        <w:tc>
          <w:tcPr>
            <w:tcW w:w="54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1</w:t>
            </w:r>
          </w:p>
        </w:tc>
        <w:tc>
          <w:tcPr>
            <w:tcW w:w="684"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1</w:t>
            </w:r>
          </w:p>
        </w:tc>
        <w:tc>
          <w:tcPr>
            <w:tcW w:w="501"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5</w:t>
            </w:r>
          </w:p>
        </w:tc>
        <w:tc>
          <w:tcPr>
            <w:tcW w:w="552"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2</w:t>
            </w:r>
          </w:p>
        </w:tc>
        <w:tc>
          <w:tcPr>
            <w:tcW w:w="68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r>
      <w:tr w:rsidR="003F6373" w:rsidRPr="0094785C" w:rsidTr="009319D7">
        <w:trPr>
          <w:cantSplit/>
          <w:trHeight w:val="73"/>
        </w:trPr>
        <w:tc>
          <w:tcPr>
            <w:tcW w:w="1532" w:type="pct"/>
            <w:tcBorders>
              <w:top w:val="single" w:sz="4" w:space="0" w:color="auto"/>
              <w:left w:val="single" w:sz="4" w:space="0" w:color="auto"/>
              <w:bottom w:val="single" w:sz="4" w:space="0" w:color="auto"/>
              <w:right w:val="single" w:sz="4" w:space="0" w:color="auto"/>
            </w:tcBorders>
            <w:vAlign w:val="center"/>
          </w:tcPr>
          <w:p w:rsidR="003F6373" w:rsidRPr="0094785C" w:rsidRDefault="003F6373" w:rsidP="001B6D88">
            <w:pPr>
              <w:tabs>
                <w:tab w:val="left" w:pos="720"/>
              </w:tabs>
              <w:spacing w:after="0" w:line="240" w:lineRule="auto"/>
              <w:ind w:right="-2"/>
              <w:rPr>
                <w:rFonts w:ascii="Times New Roman" w:hAnsi="Times New Roman"/>
                <w:sz w:val="24"/>
                <w:szCs w:val="24"/>
              </w:rPr>
            </w:pPr>
            <w:r w:rsidRPr="0094785C">
              <w:rPr>
                <w:rFonts w:ascii="Times New Roman" w:hAnsi="Times New Roman"/>
                <w:sz w:val="24"/>
                <w:szCs w:val="24"/>
              </w:rPr>
              <w:t xml:space="preserve">Электроток </w:t>
            </w:r>
          </w:p>
        </w:tc>
        <w:tc>
          <w:tcPr>
            <w:tcW w:w="501"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54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2</w:t>
            </w:r>
          </w:p>
        </w:tc>
        <w:tc>
          <w:tcPr>
            <w:tcW w:w="684"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501"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552"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2</w:t>
            </w:r>
          </w:p>
        </w:tc>
        <w:tc>
          <w:tcPr>
            <w:tcW w:w="68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r>
      <w:tr w:rsidR="003F6373" w:rsidRPr="0094785C" w:rsidTr="009319D7">
        <w:trPr>
          <w:cantSplit/>
          <w:trHeight w:val="73"/>
        </w:trPr>
        <w:tc>
          <w:tcPr>
            <w:tcW w:w="1532" w:type="pct"/>
            <w:tcBorders>
              <w:top w:val="single" w:sz="4" w:space="0" w:color="auto"/>
              <w:left w:val="single" w:sz="4" w:space="0" w:color="auto"/>
              <w:bottom w:val="single" w:sz="4" w:space="0" w:color="auto"/>
              <w:right w:val="single" w:sz="4" w:space="0" w:color="auto"/>
            </w:tcBorders>
            <w:vAlign w:val="center"/>
          </w:tcPr>
          <w:p w:rsidR="003F6373" w:rsidRPr="0094785C" w:rsidRDefault="003F6373" w:rsidP="001B6D88">
            <w:pPr>
              <w:tabs>
                <w:tab w:val="left" w:pos="720"/>
              </w:tabs>
              <w:spacing w:after="0" w:line="240" w:lineRule="auto"/>
              <w:ind w:right="-2"/>
              <w:rPr>
                <w:rFonts w:ascii="Times New Roman" w:hAnsi="Times New Roman"/>
                <w:sz w:val="24"/>
                <w:szCs w:val="24"/>
              </w:rPr>
            </w:pPr>
            <w:r>
              <w:rPr>
                <w:rFonts w:ascii="Times New Roman" w:hAnsi="Times New Roman"/>
                <w:sz w:val="24"/>
                <w:szCs w:val="24"/>
              </w:rPr>
              <w:t>Затопления горной выработки</w:t>
            </w:r>
            <w:r w:rsidRPr="0094785C">
              <w:rPr>
                <w:rFonts w:ascii="Times New Roman" w:hAnsi="Times New Roman"/>
                <w:sz w:val="24"/>
                <w:szCs w:val="24"/>
              </w:rPr>
              <w:t>, прорыв воды</w:t>
            </w:r>
          </w:p>
        </w:tc>
        <w:tc>
          <w:tcPr>
            <w:tcW w:w="501"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sidRPr="00E44528">
              <w:rPr>
                <w:rFonts w:ascii="Times New Roman" w:hAnsi="Times New Roman"/>
                <w:sz w:val="24"/>
                <w:szCs w:val="24"/>
              </w:rPr>
              <w:t>-</w:t>
            </w:r>
          </w:p>
        </w:tc>
        <w:tc>
          <w:tcPr>
            <w:tcW w:w="684"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501"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552"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68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r>
      <w:tr w:rsidR="003F6373" w:rsidRPr="0094785C" w:rsidTr="009319D7">
        <w:trPr>
          <w:cantSplit/>
          <w:trHeight w:val="73"/>
        </w:trPr>
        <w:tc>
          <w:tcPr>
            <w:tcW w:w="1532" w:type="pct"/>
            <w:tcBorders>
              <w:top w:val="single" w:sz="4" w:space="0" w:color="auto"/>
              <w:left w:val="single" w:sz="4" w:space="0" w:color="auto"/>
              <w:bottom w:val="single" w:sz="4" w:space="0" w:color="auto"/>
              <w:right w:val="single" w:sz="4" w:space="0" w:color="auto"/>
            </w:tcBorders>
            <w:vAlign w:val="center"/>
          </w:tcPr>
          <w:p w:rsidR="003F6373" w:rsidRDefault="003F6373" w:rsidP="001B6D88">
            <w:pPr>
              <w:tabs>
                <w:tab w:val="left" w:pos="720"/>
              </w:tabs>
              <w:spacing w:after="0" w:line="240" w:lineRule="auto"/>
              <w:ind w:right="-2"/>
              <w:rPr>
                <w:rFonts w:ascii="Times New Roman" w:hAnsi="Times New Roman"/>
                <w:sz w:val="24"/>
                <w:szCs w:val="24"/>
              </w:rPr>
            </w:pPr>
            <w:r>
              <w:rPr>
                <w:rFonts w:ascii="Times New Roman" w:hAnsi="Times New Roman"/>
                <w:sz w:val="24"/>
                <w:szCs w:val="24"/>
              </w:rPr>
              <w:t>Нарушение буровзрывных работ</w:t>
            </w:r>
          </w:p>
        </w:tc>
        <w:tc>
          <w:tcPr>
            <w:tcW w:w="501" w:type="pct"/>
            <w:tcBorders>
              <w:top w:val="single" w:sz="4" w:space="0" w:color="auto"/>
              <w:left w:val="single" w:sz="4" w:space="0" w:color="auto"/>
              <w:bottom w:val="single" w:sz="4" w:space="0" w:color="auto"/>
              <w:right w:val="single" w:sz="4" w:space="0" w:color="auto"/>
            </w:tcBorders>
          </w:tcPr>
          <w:p w:rsidR="003F6373"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54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684" w:type="pct"/>
            <w:tcBorders>
              <w:top w:val="single" w:sz="4" w:space="0" w:color="auto"/>
              <w:left w:val="single" w:sz="4" w:space="0" w:color="auto"/>
              <w:bottom w:val="single" w:sz="4" w:space="0" w:color="auto"/>
              <w:right w:val="single" w:sz="4" w:space="0" w:color="auto"/>
            </w:tcBorders>
          </w:tcPr>
          <w:p w:rsidR="003F6373"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501"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1</w:t>
            </w:r>
          </w:p>
        </w:tc>
        <w:tc>
          <w:tcPr>
            <w:tcW w:w="552"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c>
          <w:tcPr>
            <w:tcW w:w="685" w:type="pct"/>
            <w:tcBorders>
              <w:top w:val="single" w:sz="4" w:space="0" w:color="auto"/>
              <w:left w:val="single" w:sz="4" w:space="0" w:color="auto"/>
              <w:bottom w:val="single" w:sz="4" w:space="0" w:color="auto"/>
              <w:right w:val="single" w:sz="4" w:space="0" w:color="auto"/>
            </w:tcBorders>
          </w:tcPr>
          <w:p w:rsidR="003F6373" w:rsidRPr="00E44528"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w:t>
            </w:r>
          </w:p>
        </w:tc>
      </w:tr>
      <w:tr w:rsidR="003F6373" w:rsidRPr="0094785C" w:rsidTr="009319D7">
        <w:trPr>
          <w:cantSplit/>
          <w:trHeight w:val="73"/>
        </w:trPr>
        <w:tc>
          <w:tcPr>
            <w:tcW w:w="1532" w:type="pct"/>
            <w:tcBorders>
              <w:top w:val="single" w:sz="4" w:space="0" w:color="auto"/>
              <w:left w:val="single" w:sz="4" w:space="0" w:color="auto"/>
              <w:bottom w:val="single" w:sz="4" w:space="0" w:color="auto"/>
              <w:right w:val="single" w:sz="4" w:space="0" w:color="auto"/>
            </w:tcBorders>
            <w:vAlign w:val="center"/>
          </w:tcPr>
          <w:p w:rsidR="003F6373" w:rsidRPr="00325501" w:rsidRDefault="003F6373" w:rsidP="001B6D88">
            <w:pPr>
              <w:tabs>
                <w:tab w:val="left" w:pos="720"/>
              </w:tabs>
              <w:spacing w:after="0" w:line="240" w:lineRule="auto"/>
              <w:ind w:right="-2"/>
              <w:rPr>
                <w:rFonts w:ascii="Times New Roman" w:hAnsi="Times New Roman"/>
                <w:b/>
                <w:sz w:val="24"/>
                <w:szCs w:val="24"/>
              </w:rPr>
            </w:pPr>
            <w:r w:rsidRPr="00325501">
              <w:rPr>
                <w:rFonts w:ascii="Times New Roman" w:hAnsi="Times New Roman"/>
                <w:b/>
                <w:sz w:val="24"/>
                <w:szCs w:val="24"/>
              </w:rPr>
              <w:t>Итого</w:t>
            </w:r>
          </w:p>
        </w:tc>
        <w:tc>
          <w:tcPr>
            <w:tcW w:w="501" w:type="pct"/>
            <w:tcBorders>
              <w:top w:val="single" w:sz="4" w:space="0" w:color="auto"/>
              <w:left w:val="single" w:sz="4" w:space="0" w:color="auto"/>
              <w:bottom w:val="single" w:sz="4" w:space="0" w:color="auto"/>
              <w:right w:val="single" w:sz="4" w:space="0" w:color="auto"/>
            </w:tcBorders>
          </w:tcPr>
          <w:p w:rsidR="003F6373" w:rsidRPr="00325501" w:rsidRDefault="003F6373" w:rsidP="001B6D88">
            <w:pPr>
              <w:spacing w:after="0" w:line="240" w:lineRule="auto"/>
              <w:ind w:right="-2"/>
              <w:jc w:val="center"/>
              <w:rPr>
                <w:rFonts w:ascii="Times New Roman" w:hAnsi="Times New Roman"/>
                <w:b/>
                <w:sz w:val="24"/>
                <w:szCs w:val="24"/>
              </w:rPr>
            </w:pPr>
            <w:r>
              <w:rPr>
                <w:rFonts w:ascii="Times New Roman" w:hAnsi="Times New Roman"/>
                <w:b/>
                <w:sz w:val="24"/>
                <w:szCs w:val="24"/>
              </w:rPr>
              <w:t>12</w:t>
            </w:r>
          </w:p>
        </w:tc>
        <w:tc>
          <w:tcPr>
            <w:tcW w:w="545" w:type="pct"/>
            <w:tcBorders>
              <w:top w:val="single" w:sz="4" w:space="0" w:color="auto"/>
              <w:left w:val="single" w:sz="4" w:space="0" w:color="auto"/>
              <w:bottom w:val="single" w:sz="4" w:space="0" w:color="auto"/>
              <w:right w:val="single" w:sz="4" w:space="0" w:color="auto"/>
            </w:tcBorders>
          </w:tcPr>
          <w:p w:rsidR="003F6373" w:rsidRPr="00325501" w:rsidRDefault="003F6373" w:rsidP="001B6D88">
            <w:pPr>
              <w:spacing w:after="0" w:line="240" w:lineRule="auto"/>
              <w:ind w:right="-2"/>
              <w:jc w:val="center"/>
              <w:rPr>
                <w:rFonts w:ascii="Times New Roman" w:hAnsi="Times New Roman"/>
                <w:b/>
                <w:sz w:val="24"/>
                <w:szCs w:val="24"/>
              </w:rPr>
            </w:pPr>
            <w:r>
              <w:rPr>
                <w:rFonts w:ascii="Times New Roman" w:hAnsi="Times New Roman"/>
                <w:b/>
                <w:sz w:val="24"/>
                <w:szCs w:val="24"/>
              </w:rPr>
              <w:t>5</w:t>
            </w:r>
          </w:p>
        </w:tc>
        <w:tc>
          <w:tcPr>
            <w:tcW w:w="684" w:type="pct"/>
            <w:tcBorders>
              <w:top w:val="single" w:sz="4" w:space="0" w:color="auto"/>
              <w:left w:val="single" w:sz="4" w:space="0" w:color="auto"/>
              <w:bottom w:val="single" w:sz="4" w:space="0" w:color="auto"/>
              <w:right w:val="single" w:sz="4" w:space="0" w:color="auto"/>
            </w:tcBorders>
          </w:tcPr>
          <w:p w:rsidR="003F6373" w:rsidRPr="00325501" w:rsidRDefault="003F6373" w:rsidP="001B6D88">
            <w:pPr>
              <w:spacing w:after="0" w:line="240" w:lineRule="auto"/>
              <w:ind w:right="-2"/>
              <w:jc w:val="center"/>
              <w:rPr>
                <w:rFonts w:ascii="Times New Roman" w:hAnsi="Times New Roman"/>
                <w:b/>
                <w:sz w:val="24"/>
                <w:szCs w:val="24"/>
              </w:rPr>
            </w:pPr>
            <w:r>
              <w:rPr>
                <w:rFonts w:ascii="Times New Roman" w:hAnsi="Times New Roman"/>
                <w:b/>
                <w:sz w:val="24"/>
                <w:szCs w:val="24"/>
              </w:rPr>
              <w:t>1</w:t>
            </w:r>
          </w:p>
        </w:tc>
        <w:tc>
          <w:tcPr>
            <w:tcW w:w="501" w:type="pct"/>
            <w:tcBorders>
              <w:top w:val="single" w:sz="4" w:space="0" w:color="auto"/>
              <w:left w:val="single" w:sz="4" w:space="0" w:color="auto"/>
              <w:bottom w:val="single" w:sz="4" w:space="0" w:color="auto"/>
              <w:right w:val="single" w:sz="4" w:space="0" w:color="auto"/>
            </w:tcBorders>
          </w:tcPr>
          <w:p w:rsidR="003F6373" w:rsidRPr="00325501" w:rsidRDefault="003F6373" w:rsidP="001B6D88">
            <w:pPr>
              <w:spacing w:after="0" w:line="240" w:lineRule="auto"/>
              <w:ind w:right="-2"/>
              <w:jc w:val="center"/>
              <w:rPr>
                <w:rFonts w:ascii="Times New Roman" w:hAnsi="Times New Roman"/>
                <w:b/>
                <w:sz w:val="24"/>
                <w:szCs w:val="24"/>
              </w:rPr>
            </w:pPr>
            <w:r>
              <w:rPr>
                <w:rFonts w:ascii="Times New Roman" w:hAnsi="Times New Roman"/>
                <w:b/>
                <w:sz w:val="24"/>
                <w:szCs w:val="24"/>
              </w:rPr>
              <w:t>13</w:t>
            </w:r>
          </w:p>
        </w:tc>
        <w:tc>
          <w:tcPr>
            <w:tcW w:w="552" w:type="pct"/>
            <w:tcBorders>
              <w:top w:val="single" w:sz="4" w:space="0" w:color="auto"/>
              <w:left w:val="single" w:sz="4" w:space="0" w:color="auto"/>
              <w:bottom w:val="single" w:sz="4" w:space="0" w:color="auto"/>
              <w:right w:val="single" w:sz="4" w:space="0" w:color="auto"/>
            </w:tcBorders>
          </w:tcPr>
          <w:p w:rsidR="003F6373" w:rsidRPr="00325501" w:rsidRDefault="003F6373" w:rsidP="001B6D88">
            <w:pPr>
              <w:spacing w:after="0" w:line="240" w:lineRule="auto"/>
              <w:ind w:right="-2"/>
              <w:jc w:val="center"/>
              <w:rPr>
                <w:rFonts w:ascii="Times New Roman" w:hAnsi="Times New Roman"/>
                <w:b/>
                <w:sz w:val="24"/>
                <w:szCs w:val="24"/>
              </w:rPr>
            </w:pPr>
            <w:r>
              <w:rPr>
                <w:rFonts w:ascii="Times New Roman" w:hAnsi="Times New Roman"/>
                <w:b/>
                <w:sz w:val="24"/>
                <w:szCs w:val="24"/>
              </w:rPr>
              <w:t>4</w:t>
            </w:r>
          </w:p>
        </w:tc>
        <w:tc>
          <w:tcPr>
            <w:tcW w:w="685" w:type="pct"/>
            <w:tcBorders>
              <w:top w:val="single" w:sz="4" w:space="0" w:color="auto"/>
              <w:left w:val="single" w:sz="4" w:space="0" w:color="auto"/>
              <w:bottom w:val="single" w:sz="4" w:space="0" w:color="auto"/>
              <w:right w:val="single" w:sz="4" w:space="0" w:color="auto"/>
            </w:tcBorders>
          </w:tcPr>
          <w:p w:rsidR="003F6373" w:rsidRPr="00325501" w:rsidRDefault="003F6373" w:rsidP="001B6D88">
            <w:pPr>
              <w:spacing w:after="0" w:line="240" w:lineRule="auto"/>
              <w:ind w:right="-2"/>
              <w:jc w:val="center"/>
              <w:rPr>
                <w:rFonts w:ascii="Times New Roman" w:hAnsi="Times New Roman"/>
                <w:b/>
                <w:sz w:val="24"/>
                <w:szCs w:val="24"/>
              </w:rPr>
            </w:pPr>
            <w:r>
              <w:rPr>
                <w:rFonts w:ascii="Times New Roman" w:hAnsi="Times New Roman"/>
                <w:b/>
                <w:sz w:val="24"/>
                <w:szCs w:val="24"/>
              </w:rPr>
              <w:t>-</w:t>
            </w:r>
          </w:p>
        </w:tc>
      </w:tr>
    </w:tbl>
    <w:p w:rsidR="003F6373" w:rsidRPr="003F6373" w:rsidRDefault="003F6373" w:rsidP="002E0B38">
      <w:pPr>
        <w:spacing w:after="0"/>
        <w:ind w:right="-2" w:firstLine="720"/>
        <w:jc w:val="both"/>
        <w:rPr>
          <w:rFonts w:ascii="Times New Roman" w:hAnsi="Times New Roman"/>
          <w:i/>
          <w:sz w:val="28"/>
          <w:szCs w:val="28"/>
        </w:rPr>
      </w:pPr>
      <w:r w:rsidRPr="003F6373">
        <w:rPr>
          <w:rFonts w:ascii="Times New Roman" w:hAnsi="Times New Roman"/>
          <w:i/>
          <w:sz w:val="28"/>
          <w:szCs w:val="28"/>
        </w:rPr>
        <w:t>Удельный показатель смертельного травматизма за 2018 г., человек на млн. тонн угля составляет 0,04.</w:t>
      </w:r>
    </w:p>
    <w:p w:rsidR="003F6373" w:rsidRPr="00966797" w:rsidRDefault="003F6373" w:rsidP="002E0B38">
      <w:pPr>
        <w:spacing w:after="0"/>
        <w:ind w:left="720" w:right="-2"/>
        <w:jc w:val="both"/>
        <w:rPr>
          <w:rFonts w:ascii="Times New Roman" w:hAnsi="Times New Roman"/>
          <w:sz w:val="28"/>
          <w:szCs w:val="28"/>
        </w:rPr>
      </w:pPr>
      <w:r w:rsidRPr="00966797">
        <w:rPr>
          <w:rFonts w:ascii="Times New Roman" w:hAnsi="Times New Roman"/>
          <w:sz w:val="28"/>
          <w:szCs w:val="28"/>
        </w:rPr>
        <w:t xml:space="preserve">Аварий – </w:t>
      </w:r>
      <w:r>
        <w:rPr>
          <w:rFonts w:ascii="Times New Roman" w:hAnsi="Times New Roman"/>
          <w:sz w:val="28"/>
          <w:szCs w:val="28"/>
        </w:rPr>
        <w:t>5</w:t>
      </w:r>
      <w:r w:rsidRPr="00966797">
        <w:rPr>
          <w:rFonts w:ascii="Times New Roman" w:hAnsi="Times New Roman"/>
          <w:sz w:val="28"/>
          <w:szCs w:val="28"/>
        </w:rPr>
        <w:t>.</w:t>
      </w:r>
    </w:p>
    <w:p w:rsidR="003F6373" w:rsidRPr="00857CB8" w:rsidRDefault="003F6373" w:rsidP="002E0B38">
      <w:pPr>
        <w:spacing w:after="0"/>
        <w:ind w:right="-2" w:firstLine="709"/>
        <w:jc w:val="both"/>
        <w:rPr>
          <w:rFonts w:ascii="Times New Roman" w:hAnsi="Times New Roman"/>
          <w:i/>
          <w:sz w:val="28"/>
          <w:szCs w:val="28"/>
        </w:rPr>
      </w:pPr>
      <w:r w:rsidRPr="00857CB8">
        <w:rPr>
          <w:rFonts w:ascii="Times New Roman" w:hAnsi="Times New Roman"/>
          <w:i/>
          <w:sz w:val="28"/>
          <w:szCs w:val="28"/>
        </w:rPr>
        <w:t>Общее количество смертельно травмированных – 17 человек</w:t>
      </w:r>
      <w:r w:rsidR="00857CB8" w:rsidRPr="00857CB8">
        <w:rPr>
          <w:rFonts w:ascii="Times New Roman" w:hAnsi="Times New Roman"/>
          <w:i/>
          <w:sz w:val="28"/>
          <w:szCs w:val="28"/>
        </w:rPr>
        <w:t>, в том числе</w:t>
      </w:r>
      <w:r w:rsidRPr="00857CB8">
        <w:rPr>
          <w:rFonts w:ascii="Times New Roman" w:hAnsi="Times New Roman"/>
          <w:i/>
          <w:sz w:val="28"/>
          <w:szCs w:val="28"/>
        </w:rPr>
        <w:t>:</w:t>
      </w:r>
    </w:p>
    <w:p w:rsidR="003F6373" w:rsidRPr="007D6219" w:rsidRDefault="003F6373" w:rsidP="00C4688A">
      <w:pPr>
        <w:numPr>
          <w:ilvl w:val="0"/>
          <w:numId w:val="7"/>
        </w:numPr>
        <w:tabs>
          <w:tab w:val="left" w:pos="1134"/>
        </w:tabs>
        <w:spacing w:after="0"/>
        <w:ind w:left="0" w:right="-2" w:firstLine="709"/>
        <w:jc w:val="both"/>
        <w:rPr>
          <w:rFonts w:ascii="Times New Roman" w:hAnsi="Times New Roman"/>
          <w:sz w:val="28"/>
          <w:szCs w:val="28"/>
        </w:rPr>
      </w:pPr>
      <w:r w:rsidRPr="007D6219">
        <w:rPr>
          <w:rFonts w:ascii="Times New Roman" w:hAnsi="Times New Roman"/>
          <w:sz w:val="28"/>
          <w:szCs w:val="28"/>
        </w:rPr>
        <w:t>Сибирское управлени</w:t>
      </w:r>
      <w:r>
        <w:rPr>
          <w:rFonts w:ascii="Times New Roman" w:hAnsi="Times New Roman"/>
          <w:sz w:val="28"/>
          <w:szCs w:val="28"/>
        </w:rPr>
        <w:t xml:space="preserve">е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 8 человек;</w:t>
      </w:r>
    </w:p>
    <w:p w:rsidR="003F6373" w:rsidRPr="007D6219" w:rsidRDefault="003F6373" w:rsidP="00C4688A">
      <w:pPr>
        <w:numPr>
          <w:ilvl w:val="0"/>
          <w:numId w:val="7"/>
        </w:numPr>
        <w:tabs>
          <w:tab w:val="left" w:pos="1134"/>
        </w:tabs>
        <w:spacing w:after="0"/>
        <w:ind w:left="0" w:right="-2" w:firstLine="709"/>
        <w:jc w:val="both"/>
        <w:rPr>
          <w:rFonts w:ascii="Times New Roman" w:hAnsi="Times New Roman"/>
          <w:sz w:val="28"/>
          <w:szCs w:val="28"/>
        </w:rPr>
      </w:pPr>
      <w:r w:rsidRPr="007D6219">
        <w:rPr>
          <w:rFonts w:ascii="Times New Roman" w:hAnsi="Times New Roman"/>
          <w:sz w:val="28"/>
          <w:szCs w:val="28"/>
        </w:rPr>
        <w:t>Енисей</w:t>
      </w:r>
      <w:r>
        <w:rPr>
          <w:rFonts w:ascii="Times New Roman" w:hAnsi="Times New Roman"/>
          <w:sz w:val="28"/>
          <w:szCs w:val="28"/>
        </w:rPr>
        <w:t xml:space="preserve">ское управление </w:t>
      </w:r>
      <w:proofErr w:type="spellStart"/>
      <w:r>
        <w:rPr>
          <w:rFonts w:ascii="Times New Roman" w:hAnsi="Times New Roman"/>
          <w:sz w:val="28"/>
          <w:szCs w:val="28"/>
        </w:rPr>
        <w:t>Ростехнадзора</w:t>
      </w:r>
      <w:proofErr w:type="spellEnd"/>
      <w:r w:rsidRPr="007D6219">
        <w:rPr>
          <w:rFonts w:ascii="Times New Roman" w:hAnsi="Times New Roman"/>
          <w:sz w:val="28"/>
          <w:szCs w:val="28"/>
        </w:rPr>
        <w:t xml:space="preserve"> – 3 человека</w:t>
      </w:r>
      <w:r>
        <w:rPr>
          <w:rFonts w:ascii="Times New Roman" w:hAnsi="Times New Roman"/>
          <w:sz w:val="28"/>
          <w:szCs w:val="28"/>
        </w:rPr>
        <w:t>;</w:t>
      </w:r>
    </w:p>
    <w:p w:rsidR="003F6373" w:rsidRPr="007D6219" w:rsidRDefault="003F6373" w:rsidP="00C4688A">
      <w:pPr>
        <w:numPr>
          <w:ilvl w:val="0"/>
          <w:numId w:val="7"/>
        </w:numPr>
        <w:tabs>
          <w:tab w:val="left" w:pos="1134"/>
        </w:tabs>
        <w:spacing w:after="0"/>
        <w:ind w:left="0" w:right="-2" w:firstLine="709"/>
        <w:jc w:val="both"/>
        <w:rPr>
          <w:rFonts w:ascii="Times New Roman" w:hAnsi="Times New Roman"/>
          <w:sz w:val="28"/>
          <w:szCs w:val="28"/>
        </w:rPr>
      </w:pPr>
      <w:proofErr w:type="gramStart"/>
      <w:r w:rsidRPr="007D6219">
        <w:rPr>
          <w:rFonts w:ascii="Times New Roman" w:hAnsi="Times New Roman"/>
          <w:sz w:val="28"/>
          <w:szCs w:val="28"/>
        </w:rPr>
        <w:t>Северо-Кавка</w:t>
      </w:r>
      <w:r>
        <w:rPr>
          <w:rFonts w:ascii="Times New Roman" w:hAnsi="Times New Roman"/>
          <w:sz w:val="28"/>
          <w:szCs w:val="28"/>
        </w:rPr>
        <w:t>зское</w:t>
      </w:r>
      <w:proofErr w:type="gramEnd"/>
      <w:r>
        <w:rPr>
          <w:rFonts w:ascii="Times New Roman" w:hAnsi="Times New Roman"/>
          <w:sz w:val="28"/>
          <w:szCs w:val="28"/>
        </w:rPr>
        <w:t xml:space="preserve"> управление </w:t>
      </w:r>
      <w:proofErr w:type="spellStart"/>
      <w:r>
        <w:rPr>
          <w:rFonts w:ascii="Times New Roman" w:hAnsi="Times New Roman"/>
          <w:sz w:val="28"/>
          <w:szCs w:val="28"/>
        </w:rPr>
        <w:t>Ростехнадзора</w:t>
      </w:r>
      <w:proofErr w:type="spellEnd"/>
      <w:r w:rsidRPr="007D6219">
        <w:rPr>
          <w:rFonts w:ascii="Times New Roman" w:hAnsi="Times New Roman"/>
          <w:sz w:val="28"/>
          <w:szCs w:val="28"/>
        </w:rPr>
        <w:t xml:space="preserve"> – 3 человека</w:t>
      </w:r>
      <w:r>
        <w:rPr>
          <w:rFonts w:ascii="Times New Roman" w:hAnsi="Times New Roman"/>
          <w:sz w:val="28"/>
          <w:szCs w:val="28"/>
        </w:rPr>
        <w:t>;</w:t>
      </w:r>
    </w:p>
    <w:p w:rsidR="003F6373" w:rsidRPr="007D6219" w:rsidRDefault="003F6373" w:rsidP="00C4688A">
      <w:pPr>
        <w:numPr>
          <w:ilvl w:val="0"/>
          <w:numId w:val="7"/>
        </w:numPr>
        <w:tabs>
          <w:tab w:val="left" w:pos="1134"/>
        </w:tabs>
        <w:spacing w:after="0"/>
        <w:ind w:left="0" w:right="-2" w:firstLine="709"/>
        <w:jc w:val="both"/>
        <w:rPr>
          <w:rFonts w:ascii="Times New Roman" w:hAnsi="Times New Roman"/>
          <w:sz w:val="28"/>
          <w:szCs w:val="28"/>
        </w:rPr>
      </w:pPr>
      <w:r w:rsidRPr="007D6219">
        <w:rPr>
          <w:rFonts w:ascii="Times New Roman" w:hAnsi="Times New Roman"/>
          <w:sz w:val="28"/>
          <w:szCs w:val="28"/>
        </w:rPr>
        <w:t>Забайкал</w:t>
      </w:r>
      <w:r>
        <w:rPr>
          <w:rFonts w:ascii="Times New Roman" w:hAnsi="Times New Roman"/>
          <w:sz w:val="28"/>
          <w:szCs w:val="28"/>
        </w:rPr>
        <w:t xml:space="preserve">ьское управление </w:t>
      </w:r>
      <w:proofErr w:type="spellStart"/>
      <w:r>
        <w:rPr>
          <w:rFonts w:ascii="Times New Roman" w:hAnsi="Times New Roman"/>
          <w:sz w:val="28"/>
          <w:szCs w:val="28"/>
        </w:rPr>
        <w:t>Ростехнадзора</w:t>
      </w:r>
      <w:proofErr w:type="spellEnd"/>
      <w:r w:rsidRPr="007D6219">
        <w:rPr>
          <w:rFonts w:ascii="Times New Roman" w:hAnsi="Times New Roman"/>
          <w:sz w:val="28"/>
          <w:szCs w:val="28"/>
        </w:rPr>
        <w:t xml:space="preserve"> – 1 человек</w:t>
      </w:r>
      <w:r>
        <w:rPr>
          <w:rFonts w:ascii="Times New Roman" w:hAnsi="Times New Roman"/>
          <w:sz w:val="28"/>
          <w:szCs w:val="28"/>
        </w:rPr>
        <w:t>;</w:t>
      </w:r>
    </w:p>
    <w:p w:rsidR="003F6373" w:rsidRPr="007D6219" w:rsidRDefault="003F6373" w:rsidP="00C4688A">
      <w:pPr>
        <w:numPr>
          <w:ilvl w:val="0"/>
          <w:numId w:val="7"/>
        </w:numPr>
        <w:tabs>
          <w:tab w:val="left" w:pos="1134"/>
        </w:tabs>
        <w:spacing w:after="0"/>
        <w:ind w:left="0" w:right="-2" w:firstLine="709"/>
        <w:jc w:val="both"/>
        <w:rPr>
          <w:rFonts w:ascii="Times New Roman" w:hAnsi="Times New Roman"/>
          <w:sz w:val="28"/>
          <w:szCs w:val="28"/>
        </w:rPr>
      </w:pPr>
      <w:r w:rsidRPr="007D6219">
        <w:rPr>
          <w:rFonts w:ascii="Times New Roman" w:hAnsi="Times New Roman"/>
          <w:sz w:val="28"/>
          <w:szCs w:val="28"/>
        </w:rPr>
        <w:t>Дальневост</w:t>
      </w:r>
      <w:r>
        <w:rPr>
          <w:rFonts w:ascii="Times New Roman" w:hAnsi="Times New Roman"/>
          <w:sz w:val="28"/>
          <w:szCs w:val="28"/>
        </w:rPr>
        <w:t xml:space="preserve">очное управление </w:t>
      </w:r>
      <w:proofErr w:type="spellStart"/>
      <w:r>
        <w:rPr>
          <w:rFonts w:ascii="Times New Roman" w:hAnsi="Times New Roman"/>
          <w:sz w:val="28"/>
          <w:szCs w:val="28"/>
        </w:rPr>
        <w:t>Ростехнадзора</w:t>
      </w:r>
      <w:proofErr w:type="spellEnd"/>
      <w:r w:rsidRPr="007D6219">
        <w:rPr>
          <w:rFonts w:ascii="Times New Roman" w:hAnsi="Times New Roman"/>
          <w:sz w:val="28"/>
          <w:szCs w:val="28"/>
        </w:rPr>
        <w:t xml:space="preserve"> – 1 человек</w:t>
      </w:r>
      <w:r>
        <w:rPr>
          <w:rFonts w:ascii="Times New Roman" w:hAnsi="Times New Roman"/>
          <w:sz w:val="28"/>
          <w:szCs w:val="28"/>
        </w:rPr>
        <w:t>;</w:t>
      </w:r>
    </w:p>
    <w:p w:rsidR="003F6373" w:rsidRPr="00966797" w:rsidRDefault="003F6373" w:rsidP="00C4688A">
      <w:pPr>
        <w:numPr>
          <w:ilvl w:val="0"/>
          <w:numId w:val="7"/>
        </w:numPr>
        <w:tabs>
          <w:tab w:val="left" w:pos="1134"/>
        </w:tabs>
        <w:spacing w:after="0"/>
        <w:ind w:left="0" w:right="-2" w:firstLine="709"/>
        <w:jc w:val="both"/>
        <w:rPr>
          <w:rFonts w:ascii="Times New Roman" w:hAnsi="Times New Roman"/>
          <w:sz w:val="28"/>
          <w:szCs w:val="28"/>
        </w:rPr>
      </w:pPr>
      <w:r w:rsidRPr="007D6219">
        <w:rPr>
          <w:rFonts w:ascii="Times New Roman" w:hAnsi="Times New Roman"/>
          <w:sz w:val="28"/>
          <w:szCs w:val="28"/>
        </w:rPr>
        <w:t>Лен</w:t>
      </w:r>
      <w:r>
        <w:rPr>
          <w:rFonts w:ascii="Times New Roman" w:hAnsi="Times New Roman"/>
          <w:sz w:val="28"/>
          <w:szCs w:val="28"/>
        </w:rPr>
        <w:t xml:space="preserve">ское управление </w:t>
      </w:r>
      <w:proofErr w:type="spellStart"/>
      <w:r>
        <w:rPr>
          <w:rFonts w:ascii="Times New Roman" w:hAnsi="Times New Roman"/>
          <w:sz w:val="28"/>
          <w:szCs w:val="28"/>
        </w:rPr>
        <w:t>Ростехнадзора</w:t>
      </w:r>
      <w:proofErr w:type="spellEnd"/>
      <w:r w:rsidRPr="007D6219">
        <w:rPr>
          <w:rFonts w:ascii="Times New Roman" w:hAnsi="Times New Roman"/>
          <w:sz w:val="28"/>
          <w:szCs w:val="28"/>
        </w:rPr>
        <w:t xml:space="preserve"> – 1 человек</w:t>
      </w:r>
      <w:r>
        <w:rPr>
          <w:rFonts w:ascii="Times New Roman" w:hAnsi="Times New Roman"/>
          <w:sz w:val="28"/>
          <w:szCs w:val="28"/>
        </w:rPr>
        <w:t>.</w:t>
      </w:r>
    </w:p>
    <w:p w:rsidR="003F6373" w:rsidRPr="00857CB8" w:rsidRDefault="003F6373" w:rsidP="002E0B38">
      <w:pPr>
        <w:spacing w:after="0"/>
        <w:ind w:right="-2" w:firstLine="709"/>
        <w:jc w:val="both"/>
        <w:rPr>
          <w:rFonts w:ascii="Times New Roman" w:hAnsi="Times New Roman"/>
          <w:i/>
          <w:sz w:val="28"/>
          <w:szCs w:val="28"/>
        </w:rPr>
      </w:pPr>
      <w:r w:rsidRPr="00857CB8">
        <w:rPr>
          <w:rFonts w:ascii="Times New Roman" w:hAnsi="Times New Roman"/>
          <w:i/>
          <w:sz w:val="28"/>
          <w:szCs w:val="28"/>
        </w:rPr>
        <w:t>На подземных работах – 13 человека.</w:t>
      </w:r>
    </w:p>
    <w:p w:rsidR="003F6373" w:rsidRPr="00857CB8" w:rsidRDefault="003F6373" w:rsidP="002E0B38">
      <w:pPr>
        <w:spacing w:after="0"/>
        <w:ind w:right="-2" w:firstLine="709"/>
        <w:jc w:val="both"/>
        <w:rPr>
          <w:rFonts w:ascii="Times New Roman" w:hAnsi="Times New Roman"/>
          <w:i/>
          <w:sz w:val="28"/>
          <w:szCs w:val="28"/>
        </w:rPr>
      </w:pPr>
      <w:r w:rsidRPr="00857CB8">
        <w:rPr>
          <w:rFonts w:ascii="Times New Roman" w:hAnsi="Times New Roman"/>
          <w:i/>
          <w:sz w:val="28"/>
          <w:szCs w:val="28"/>
        </w:rPr>
        <w:t>На открытых горных работах – 4 человека.</w:t>
      </w:r>
    </w:p>
    <w:p w:rsidR="003F6373" w:rsidRPr="00857CB8" w:rsidRDefault="003F6373" w:rsidP="002E0B38">
      <w:pPr>
        <w:spacing w:after="0"/>
        <w:ind w:right="-2" w:firstLine="709"/>
        <w:jc w:val="both"/>
        <w:rPr>
          <w:rFonts w:ascii="Times New Roman" w:hAnsi="Times New Roman"/>
          <w:i/>
          <w:sz w:val="28"/>
          <w:szCs w:val="28"/>
        </w:rPr>
      </w:pPr>
      <w:r w:rsidRPr="00857CB8">
        <w:rPr>
          <w:rFonts w:ascii="Times New Roman" w:hAnsi="Times New Roman"/>
          <w:i/>
          <w:sz w:val="28"/>
          <w:szCs w:val="28"/>
        </w:rPr>
        <w:t>Поверхностные объекты – 0 человек.</w:t>
      </w:r>
    </w:p>
    <w:p w:rsidR="003F6373" w:rsidRPr="00857CB8" w:rsidRDefault="003F6373" w:rsidP="002E0B38">
      <w:pPr>
        <w:spacing w:after="0"/>
        <w:ind w:right="-2" w:firstLine="709"/>
        <w:jc w:val="both"/>
        <w:rPr>
          <w:rFonts w:ascii="Times New Roman" w:hAnsi="Times New Roman"/>
          <w:i/>
          <w:sz w:val="28"/>
          <w:szCs w:val="28"/>
        </w:rPr>
      </w:pPr>
      <w:r w:rsidRPr="00857CB8">
        <w:rPr>
          <w:rFonts w:ascii="Times New Roman" w:hAnsi="Times New Roman"/>
          <w:i/>
          <w:sz w:val="28"/>
          <w:szCs w:val="28"/>
        </w:rPr>
        <w:t>По травмирующим факторам:</w:t>
      </w:r>
    </w:p>
    <w:p w:rsidR="003F6373" w:rsidRDefault="003F6373" w:rsidP="00C4688A">
      <w:pPr>
        <w:numPr>
          <w:ilvl w:val="0"/>
          <w:numId w:val="8"/>
        </w:numPr>
        <w:tabs>
          <w:tab w:val="left" w:pos="1134"/>
        </w:tabs>
        <w:spacing w:after="0"/>
        <w:ind w:left="0" w:right="-2" w:firstLine="709"/>
        <w:jc w:val="both"/>
        <w:rPr>
          <w:rFonts w:ascii="Times New Roman" w:hAnsi="Times New Roman"/>
          <w:sz w:val="28"/>
          <w:szCs w:val="28"/>
        </w:rPr>
      </w:pPr>
      <w:r w:rsidRPr="00966797">
        <w:rPr>
          <w:rFonts w:ascii="Times New Roman" w:hAnsi="Times New Roman"/>
          <w:sz w:val="28"/>
          <w:szCs w:val="28"/>
        </w:rPr>
        <w:t>во</w:t>
      </w:r>
      <w:r>
        <w:rPr>
          <w:rFonts w:ascii="Times New Roman" w:hAnsi="Times New Roman"/>
          <w:sz w:val="28"/>
          <w:szCs w:val="28"/>
        </w:rPr>
        <w:t xml:space="preserve">здействие машин и механизмов </w:t>
      </w:r>
      <w:r w:rsidRPr="00966797">
        <w:rPr>
          <w:rFonts w:ascii="Times New Roman" w:hAnsi="Times New Roman"/>
          <w:sz w:val="28"/>
          <w:szCs w:val="28"/>
        </w:rPr>
        <w:t>–</w:t>
      </w:r>
      <w:r w:rsidRPr="00924D81">
        <w:rPr>
          <w:rFonts w:ascii="Times New Roman" w:hAnsi="Times New Roman"/>
          <w:sz w:val="28"/>
          <w:szCs w:val="28"/>
        </w:rPr>
        <w:t xml:space="preserve"> </w:t>
      </w:r>
      <w:r>
        <w:rPr>
          <w:rFonts w:ascii="Times New Roman" w:hAnsi="Times New Roman"/>
          <w:sz w:val="28"/>
          <w:szCs w:val="28"/>
        </w:rPr>
        <w:t>7</w:t>
      </w:r>
      <w:r w:rsidRPr="00966797">
        <w:rPr>
          <w:rFonts w:ascii="Times New Roman" w:hAnsi="Times New Roman"/>
          <w:sz w:val="28"/>
          <w:szCs w:val="28"/>
        </w:rPr>
        <w:t xml:space="preserve"> н/случая;</w:t>
      </w:r>
    </w:p>
    <w:p w:rsidR="003F6373" w:rsidRPr="00966797" w:rsidRDefault="003F6373" w:rsidP="00C4688A">
      <w:pPr>
        <w:numPr>
          <w:ilvl w:val="0"/>
          <w:numId w:val="8"/>
        </w:numPr>
        <w:tabs>
          <w:tab w:val="left" w:pos="1134"/>
        </w:tabs>
        <w:spacing w:after="0"/>
        <w:ind w:left="0" w:right="-2" w:firstLine="709"/>
        <w:jc w:val="both"/>
        <w:rPr>
          <w:rFonts w:ascii="Times New Roman" w:hAnsi="Times New Roman"/>
          <w:sz w:val="28"/>
          <w:szCs w:val="28"/>
        </w:rPr>
      </w:pPr>
      <w:r w:rsidRPr="007D6219">
        <w:rPr>
          <w:rFonts w:ascii="Times New Roman" w:hAnsi="Times New Roman"/>
          <w:sz w:val="28"/>
          <w:szCs w:val="28"/>
        </w:rPr>
        <w:t>о</w:t>
      </w:r>
      <w:r>
        <w:rPr>
          <w:rFonts w:ascii="Times New Roman" w:hAnsi="Times New Roman"/>
          <w:sz w:val="28"/>
          <w:szCs w:val="28"/>
        </w:rPr>
        <w:t>брушение горной массы, крепи</w:t>
      </w:r>
      <w:r w:rsidRPr="007D6219">
        <w:rPr>
          <w:rFonts w:ascii="Times New Roman" w:hAnsi="Times New Roman"/>
          <w:sz w:val="28"/>
          <w:szCs w:val="28"/>
        </w:rPr>
        <w:t xml:space="preserve"> – 4 н/случая</w:t>
      </w:r>
      <w:r>
        <w:rPr>
          <w:rFonts w:ascii="Times New Roman" w:hAnsi="Times New Roman"/>
          <w:sz w:val="28"/>
          <w:szCs w:val="28"/>
        </w:rPr>
        <w:t>;</w:t>
      </w:r>
    </w:p>
    <w:p w:rsidR="003F6373" w:rsidRPr="00966797" w:rsidRDefault="003F6373" w:rsidP="00C4688A">
      <w:pPr>
        <w:numPr>
          <w:ilvl w:val="0"/>
          <w:numId w:val="8"/>
        </w:numPr>
        <w:tabs>
          <w:tab w:val="left" w:pos="1134"/>
        </w:tabs>
        <w:spacing w:after="0"/>
        <w:ind w:left="0" w:right="-2" w:firstLine="709"/>
        <w:jc w:val="both"/>
        <w:rPr>
          <w:rFonts w:ascii="Times New Roman" w:hAnsi="Times New Roman"/>
          <w:sz w:val="28"/>
          <w:szCs w:val="28"/>
        </w:rPr>
      </w:pPr>
      <w:r>
        <w:rPr>
          <w:rFonts w:ascii="Times New Roman" w:hAnsi="Times New Roman"/>
          <w:sz w:val="28"/>
          <w:szCs w:val="28"/>
        </w:rPr>
        <w:t>транспорт</w:t>
      </w:r>
      <w:r w:rsidRPr="00966797">
        <w:rPr>
          <w:rFonts w:ascii="Times New Roman" w:hAnsi="Times New Roman"/>
          <w:sz w:val="28"/>
          <w:szCs w:val="28"/>
        </w:rPr>
        <w:t xml:space="preserve"> –</w:t>
      </w:r>
      <w:r>
        <w:rPr>
          <w:rFonts w:ascii="Times New Roman" w:hAnsi="Times New Roman"/>
          <w:sz w:val="28"/>
          <w:szCs w:val="28"/>
        </w:rPr>
        <w:t xml:space="preserve"> 3</w:t>
      </w:r>
      <w:r w:rsidRPr="00966797">
        <w:rPr>
          <w:rFonts w:ascii="Times New Roman" w:hAnsi="Times New Roman"/>
          <w:sz w:val="28"/>
          <w:szCs w:val="28"/>
        </w:rPr>
        <w:t xml:space="preserve"> н/случая;</w:t>
      </w:r>
    </w:p>
    <w:p w:rsidR="003F6373" w:rsidRDefault="003F6373" w:rsidP="00C4688A">
      <w:pPr>
        <w:numPr>
          <w:ilvl w:val="0"/>
          <w:numId w:val="8"/>
        </w:numPr>
        <w:tabs>
          <w:tab w:val="left" w:pos="1134"/>
        </w:tabs>
        <w:spacing w:after="0"/>
        <w:ind w:left="0" w:right="-2" w:firstLine="709"/>
        <w:jc w:val="both"/>
        <w:rPr>
          <w:rFonts w:ascii="Times New Roman" w:hAnsi="Times New Roman"/>
          <w:sz w:val="28"/>
          <w:szCs w:val="28"/>
        </w:rPr>
      </w:pPr>
      <w:r>
        <w:rPr>
          <w:rFonts w:ascii="Times New Roman" w:hAnsi="Times New Roman"/>
          <w:sz w:val="28"/>
          <w:szCs w:val="28"/>
        </w:rPr>
        <w:t>электроток</w:t>
      </w:r>
      <w:r w:rsidRPr="00966797">
        <w:rPr>
          <w:rFonts w:ascii="Times New Roman" w:hAnsi="Times New Roman"/>
          <w:sz w:val="28"/>
          <w:szCs w:val="28"/>
        </w:rPr>
        <w:t xml:space="preserve"> –</w:t>
      </w:r>
      <w:r>
        <w:rPr>
          <w:rFonts w:ascii="Times New Roman" w:hAnsi="Times New Roman"/>
          <w:sz w:val="28"/>
          <w:szCs w:val="28"/>
        </w:rPr>
        <w:t xml:space="preserve"> 2</w:t>
      </w:r>
      <w:r w:rsidRPr="009C2D2D">
        <w:rPr>
          <w:rFonts w:ascii="Times New Roman" w:hAnsi="Times New Roman"/>
          <w:sz w:val="28"/>
          <w:szCs w:val="28"/>
        </w:rPr>
        <w:t xml:space="preserve"> </w:t>
      </w:r>
      <w:r>
        <w:rPr>
          <w:rFonts w:ascii="Times New Roman" w:hAnsi="Times New Roman"/>
          <w:sz w:val="28"/>
          <w:szCs w:val="28"/>
        </w:rPr>
        <w:t>н/случай;</w:t>
      </w:r>
    </w:p>
    <w:p w:rsidR="003F6373" w:rsidRPr="00966797" w:rsidRDefault="003F6373" w:rsidP="00C4688A">
      <w:pPr>
        <w:numPr>
          <w:ilvl w:val="0"/>
          <w:numId w:val="8"/>
        </w:numPr>
        <w:tabs>
          <w:tab w:val="left" w:pos="1134"/>
        </w:tabs>
        <w:spacing w:after="0"/>
        <w:ind w:left="0" w:right="-2" w:firstLine="709"/>
        <w:jc w:val="both"/>
        <w:rPr>
          <w:rFonts w:ascii="Times New Roman" w:hAnsi="Times New Roman"/>
          <w:sz w:val="28"/>
          <w:szCs w:val="28"/>
        </w:rPr>
      </w:pPr>
      <w:r>
        <w:rPr>
          <w:rFonts w:ascii="Times New Roman" w:hAnsi="Times New Roman"/>
          <w:sz w:val="28"/>
          <w:szCs w:val="28"/>
        </w:rPr>
        <w:t>нарушение при ведении буровзрывных работ – 1 н/случай.</w:t>
      </w:r>
    </w:p>
    <w:p w:rsidR="003F6373" w:rsidRPr="00857CB8" w:rsidRDefault="003F6373" w:rsidP="002E0B38">
      <w:pPr>
        <w:spacing w:after="0"/>
        <w:ind w:right="-2" w:firstLine="709"/>
        <w:jc w:val="both"/>
        <w:rPr>
          <w:rFonts w:ascii="Times New Roman" w:hAnsi="Times New Roman"/>
          <w:i/>
          <w:sz w:val="28"/>
          <w:szCs w:val="28"/>
        </w:rPr>
      </w:pPr>
      <w:r w:rsidRPr="00857CB8">
        <w:rPr>
          <w:rFonts w:ascii="Times New Roman" w:hAnsi="Times New Roman"/>
          <w:i/>
          <w:sz w:val="28"/>
          <w:szCs w:val="28"/>
        </w:rPr>
        <w:t>Основные причины аварий и смертельных несчастных случаев являются:</w:t>
      </w:r>
    </w:p>
    <w:p w:rsidR="003F6373" w:rsidRPr="0091345A" w:rsidRDefault="003F6373" w:rsidP="002E0B38">
      <w:pPr>
        <w:spacing w:after="0"/>
        <w:ind w:right="-2" w:firstLine="709"/>
        <w:jc w:val="both"/>
        <w:rPr>
          <w:rFonts w:ascii="Times New Roman" w:hAnsi="Times New Roman"/>
          <w:sz w:val="28"/>
          <w:szCs w:val="28"/>
        </w:rPr>
      </w:pPr>
      <w:r>
        <w:rPr>
          <w:rFonts w:ascii="Times New Roman" w:hAnsi="Times New Roman"/>
          <w:sz w:val="28"/>
          <w:szCs w:val="28"/>
        </w:rPr>
        <w:t>1) низкая квалификация персонала: н</w:t>
      </w:r>
      <w:r w:rsidRPr="0091345A">
        <w:rPr>
          <w:rFonts w:ascii="Times New Roman" w:hAnsi="Times New Roman"/>
          <w:sz w:val="28"/>
          <w:szCs w:val="28"/>
        </w:rPr>
        <w:t>едостатки в организации и проведении подготовки работников</w:t>
      </w:r>
      <w:r>
        <w:rPr>
          <w:rFonts w:ascii="Times New Roman" w:hAnsi="Times New Roman"/>
          <w:sz w:val="28"/>
          <w:szCs w:val="28"/>
        </w:rPr>
        <w:t>; н</w:t>
      </w:r>
      <w:r w:rsidRPr="0091345A">
        <w:rPr>
          <w:rFonts w:ascii="Times New Roman" w:hAnsi="Times New Roman"/>
          <w:sz w:val="28"/>
          <w:szCs w:val="28"/>
        </w:rPr>
        <w:t>е проведение обучения и ознакомления с руководств</w:t>
      </w:r>
      <w:r>
        <w:rPr>
          <w:rFonts w:ascii="Times New Roman" w:hAnsi="Times New Roman"/>
          <w:sz w:val="28"/>
          <w:szCs w:val="28"/>
        </w:rPr>
        <w:t>ом по эксплуатации технических устройств;</w:t>
      </w:r>
    </w:p>
    <w:p w:rsidR="003F6373" w:rsidRDefault="003F6373" w:rsidP="002E0B38">
      <w:pPr>
        <w:spacing w:after="0"/>
        <w:ind w:right="-2" w:firstLine="709"/>
        <w:jc w:val="both"/>
        <w:rPr>
          <w:rFonts w:ascii="Times New Roman" w:hAnsi="Times New Roman"/>
          <w:sz w:val="28"/>
          <w:szCs w:val="28"/>
        </w:rPr>
      </w:pPr>
      <w:r>
        <w:rPr>
          <w:rFonts w:ascii="Times New Roman" w:hAnsi="Times New Roman"/>
          <w:sz w:val="28"/>
          <w:szCs w:val="28"/>
        </w:rPr>
        <w:t>2) технологическая и трудовая дисциплина: н</w:t>
      </w:r>
      <w:r w:rsidRPr="0091345A">
        <w:rPr>
          <w:rFonts w:ascii="Times New Roman" w:hAnsi="Times New Roman"/>
          <w:sz w:val="28"/>
          <w:szCs w:val="28"/>
        </w:rPr>
        <w:t>еудовлетворительное осуществление производственного контроля за соблюдением требований промышленной безопасности</w:t>
      </w:r>
      <w:r>
        <w:rPr>
          <w:rFonts w:ascii="Times New Roman" w:hAnsi="Times New Roman"/>
          <w:sz w:val="28"/>
          <w:szCs w:val="28"/>
        </w:rPr>
        <w:t>; н</w:t>
      </w:r>
      <w:r w:rsidRPr="0094785C">
        <w:rPr>
          <w:rFonts w:ascii="Times New Roman" w:hAnsi="Times New Roman"/>
          <w:sz w:val="28"/>
          <w:szCs w:val="28"/>
        </w:rPr>
        <w:t>е</w:t>
      </w:r>
      <w:r>
        <w:rPr>
          <w:rFonts w:ascii="Times New Roman" w:hAnsi="Times New Roman"/>
          <w:sz w:val="28"/>
          <w:szCs w:val="28"/>
        </w:rPr>
        <w:t xml:space="preserve"> </w:t>
      </w:r>
      <w:r w:rsidRPr="0094785C">
        <w:rPr>
          <w:rFonts w:ascii="Times New Roman" w:hAnsi="Times New Roman"/>
          <w:sz w:val="28"/>
          <w:szCs w:val="28"/>
        </w:rPr>
        <w:t>осуществл</w:t>
      </w:r>
      <w:r>
        <w:rPr>
          <w:rFonts w:ascii="Times New Roman" w:hAnsi="Times New Roman"/>
          <w:sz w:val="28"/>
          <w:szCs w:val="28"/>
        </w:rPr>
        <w:t xml:space="preserve">ение </w:t>
      </w:r>
      <w:r w:rsidRPr="0094785C">
        <w:rPr>
          <w:rFonts w:ascii="Times New Roman" w:hAnsi="Times New Roman"/>
          <w:sz w:val="28"/>
          <w:szCs w:val="28"/>
        </w:rPr>
        <w:t xml:space="preserve">контроль со стороны должностных лиц предприятия за техническим состоянием </w:t>
      </w:r>
      <w:r>
        <w:rPr>
          <w:rFonts w:ascii="Times New Roman" w:hAnsi="Times New Roman"/>
          <w:sz w:val="28"/>
          <w:szCs w:val="28"/>
        </w:rPr>
        <w:t xml:space="preserve">технических устройств; </w:t>
      </w:r>
      <w:r w:rsidRPr="00583831">
        <w:rPr>
          <w:rFonts w:ascii="Times New Roman" w:hAnsi="Times New Roman"/>
          <w:sz w:val="28"/>
          <w:szCs w:val="28"/>
        </w:rPr>
        <w:t>невыполнение требований положения о нарядной системе</w:t>
      </w:r>
      <w:r>
        <w:rPr>
          <w:rFonts w:ascii="Times New Roman" w:hAnsi="Times New Roman"/>
          <w:sz w:val="28"/>
          <w:szCs w:val="28"/>
        </w:rPr>
        <w:t>; н</w:t>
      </w:r>
      <w:r w:rsidRPr="0054000F">
        <w:rPr>
          <w:rFonts w:ascii="Times New Roman" w:hAnsi="Times New Roman"/>
          <w:sz w:val="28"/>
          <w:szCs w:val="28"/>
        </w:rPr>
        <w:t xml:space="preserve">е </w:t>
      </w:r>
      <w:r w:rsidRPr="0054000F">
        <w:rPr>
          <w:rFonts w:ascii="Times New Roman" w:hAnsi="Times New Roman"/>
          <w:sz w:val="28"/>
          <w:szCs w:val="28"/>
        </w:rPr>
        <w:lastRenderedPageBreak/>
        <w:t>соблюдение требований проектно-технической и</w:t>
      </w:r>
      <w:r>
        <w:rPr>
          <w:rFonts w:ascii="Times New Roman" w:hAnsi="Times New Roman"/>
          <w:sz w:val="28"/>
          <w:szCs w:val="28"/>
        </w:rPr>
        <w:t xml:space="preserve"> эксплуатационной документации.</w:t>
      </w:r>
    </w:p>
    <w:p w:rsidR="00857CB8" w:rsidRPr="00583831" w:rsidRDefault="00857CB8" w:rsidP="002E0B38">
      <w:pPr>
        <w:spacing w:after="0"/>
        <w:ind w:right="-2" w:firstLine="709"/>
        <w:jc w:val="both"/>
        <w:rPr>
          <w:rFonts w:ascii="Times New Roman" w:hAnsi="Times New Roman"/>
          <w:sz w:val="28"/>
          <w:szCs w:val="28"/>
        </w:rPr>
      </w:pPr>
    </w:p>
    <w:p w:rsidR="003F6373" w:rsidRPr="003F6373" w:rsidRDefault="003F6373" w:rsidP="002E0B38">
      <w:pPr>
        <w:spacing w:after="0"/>
        <w:ind w:right="-2"/>
        <w:jc w:val="center"/>
        <w:rPr>
          <w:rFonts w:ascii="Times New Roman" w:hAnsi="Times New Roman"/>
          <w:i/>
          <w:sz w:val="28"/>
          <w:szCs w:val="28"/>
        </w:rPr>
      </w:pPr>
      <w:r w:rsidRPr="003F6373">
        <w:rPr>
          <w:rFonts w:ascii="Times New Roman" w:hAnsi="Times New Roman"/>
          <w:i/>
          <w:sz w:val="28"/>
          <w:szCs w:val="28"/>
        </w:rPr>
        <w:t>Статистические показатели правоприменительной практики контрольно-надзорной деятельности за 2018 г.</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6"/>
        <w:gridCol w:w="1515"/>
      </w:tblGrid>
      <w:tr w:rsidR="003F6373" w:rsidRPr="003E17DC" w:rsidTr="002E0B38">
        <w:trPr>
          <w:trHeight w:val="147"/>
        </w:trPr>
        <w:tc>
          <w:tcPr>
            <w:tcW w:w="4188" w:type="pct"/>
            <w:shd w:val="clear" w:color="auto" w:fill="92D050"/>
            <w:hideMark/>
          </w:tcPr>
          <w:p w:rsidR="003F6373" w:rsidRPr="003E17DC" w:rsidRDefault="003F6373" w:rsidP="001B6D88">
            <w:pPr>
              <w:spacing w:after="0" w:line="240" w:lineRule="auto"/>
              <w:ind w:right="-2"/>
              <w:rPr>
                <w:rFonts w:ascii="Times New Roman" w:eastAsia="Times New Roman" w:hAnsi="Times New Roman"/>
                <w:color w:val="000000"/>
                <w:sz w:val="24"/>
                <w:szCs w:val="24"/>
              </w:rPr>
            </w:pPr>
            <w:r w:rsidRPr="003E17DC">
              <w:rPr>
                <w:rFonts w:ascii="Times New Roman" w:eastAsia="Times New Roman" w:hAnsi="Times New Roman"/>
                <w:color w:val="000000"/>
                <w:sz w:val="24"/>
                <w:szCs w:val="24"/>
              </w:rPr>
              <w:t>Общее количество проверок (мероприятий по контролю), проведённых в отношении юридических лиц, индивидуальных предпринимателей</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7484</w:t>
            </w:r>
          </w:p>
        </w:tc>
      </w:tr>
      <w:tr w:rsidR="003F6373" w:rsidRPr="003E17DC" w:rsidTr="002E0B38">
        <w:trPr>
          <w:trHeight w:val="73"/>
        </w:trPr>
        <w:tc>
          <w:tcPr>
            <w:tcW w:w="4188" w:type="pct"/>
            <w:shd w:val="clear" w:color="auto" w:fill="auto"/>
            <w:noWrap/>
            <w:hideMark/>
          </w:tcPr>
          <w:p w:rsidR="003F6373" w:rsidRPr="003E17DC" w:rsidRDefault="003F6373" w:rsidP="001B6D88">
            <w:pPr>
              <w:spacing w:after="0" w:line="240" w:lineRule="auto"/>
              <w:ind w:right="-2"/>
              <w:jc w:val="both"/>
              <w:rPr>
                <w:rFonts w:ascii="Times New Roman" w:eastAsia="Times New Roman" w:hAnsi="Times New Roman"/>
                <w:color w:val="000000"/>
                <w:sz w:val="24"/>
                <w:szCs w:val="24"/>
              </w:rPr>
            </w:pPr>
            <w:r w:rsidRPr="003E17DC">
              <w:rPr>
                <w:rFonts w:ascii="Times New Roman" w:eastAsia="Times New Roman" w:hAnsi="Times New Roman"/>
                <w:color w:val="000000"/>
                <w:sz w:val="24"/>
                <w:szCs w:val="24"/>
              </w:rPr>
              <w:t>плановые проверки</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141</w:t>
            </w:r>
          </w:p>
        </w:tc>
      </w:tr>
      <w:tr w:rsidR="003F6373" w:rsidRPr="003E17DC" w:rsidTr="002E0B38">
        <w:trPr>
          <w:trHeight w:val="245"/>
        </w:trPr>
        <w:tc>
          <w:tcPr>
            <w:tcW w:w="4188" w:type="pct"/>
            <w:shd w:val="clear" w:color="auto" w:fill="auto"/>
            <w:hideMark/>
          </w:tcPr>
          <w:p w:rsidR="003F6373" w:rsidRPr="003E17DC" w:rsidRDefault="003F6373" w:rsidP="001B6D88">
            <w:pPr>
              <w:spacing w:after="0" w:line="240" w:lineRule="auto"/>
              <w:ind w:right="-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внеплановые проверки</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652</w:t>
            </w:r>
          </w:p>
        </w:tc>
      </w:tr>
      <w:tr w:rsidR="003F6373" w:rsidRPr="003E17DC" w:rsidTr="002E0B38">
        <w:trPr>
          <w:trHeight w:val="73"/>
        </w:trPr>
        <w:tc>
          <w:tcPr>
            <w:tcW w:w="4188" w:type="pct"/>
            <w:shd w:val="clear" w:color="auto" w:fill="auto"/>
          </w:tcPr>
          <w:p w:rsidR="003F6373" w:rsidRPr="003E17DC" w:rsidRDefault="003F6373" w:rsidP="001B6D88">
            <w:pPr>
              <w:spacing w:after="0" w:line="240" w:lineRule="auto"/>
              <w:ind w:right="-2"/>
              <w:rPr>
                <w:rFonts w:ascii="Times New Roman" w:eastAsia="Times New Roman" w:hAnsi="Times New Roman"/>
                <w:color w:val="000000"/>
                <w:sz w:val="24"/>
                <w:szCs w:val="24"/>
              </w:rPr>
            </w:pPr>
            <w:r w:rsidRPr="003E17DC">
              <w:rPr>
                <w:rFonts w:ascii="Times New Roman" w:eastAsia="Times New Roman" w:hAnsi="Times New Roman"/>
                <w:color w:val="000000"/>
                <w:sz w:val="24"/>
                <w:szCs w:val="24"/>
              </w:rPr>
              <w:t>в рамках режима посто</w:t>
            </w:r>
            <w:r>
              <w:rPr>
                <w:rFonts w:ascii="Times New Roman" w:eastAsia="Times New Roman" w:hAnsi="Times New Roman"/>
                <w:color w:val="000000"/>
                <w:sz w:val="24"/>
                <w:szCs w:val="24"/>
              </w:rPr>
              <w:t>янного государственного надзора</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6694</w:t>
            </w:r>
          </w:p>
        </w:tc>
      </w:tr>
      <w:tr w:rsidR="003F6373" w:rsidRPr="003E17DC" w:rsidTr="002E0B38">
        <w:trPr>
          <w:trHeight w:val="345"/>
        </w:trPr>
        <w:tc>
          <w:tcPr>
            <w:tcW w:w="4188" w:type="pct"/>
            <w:shd w:val="clear" w:color="auto" w:fill="92D050"/>
            <w:hideMark/>
          </w:tcPr>
          <w:p w:rsidR="003F6373" w:rsidRPr="003E17DC" w:rsidRDefault="003F6373" w:rsidP="001B6D88">
            <w:pPr>
              <w:spacing w:after="0" w:line="240" w:lineRule="auto"/>
              <w:ind w:right="-2"/>
              <w:rPr>
                <w:rFonts w:ascii="Times New Roman" w:eastAsia="Times New Roman" w:hAnsi="Times New Roman"/>
                <w:color w:val="000000"/>
                <w:sz w:val="24"/>
                <w:szCs w:val="24"/>
              </w:rPr>
            </w:pPr>
            <w:r>
              <w:rPr>
                <w:rFonts w:ascii="Times New Roman" w:eastAsia="Times New Roman" w:hAnsi="Times New Roman"/>
                <w:color w:val="000000"/>
                <w:sz w:val="24"/>
                <w:szCs w:val="24"/>
              </w:rPr>
              <w:t>Общее количество выявлено правонарушений</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54052</w:t>
            </w:r>
          </w:p>
        </w:tc>
      </w:tr>
      <w:tr w:rsidR="003F6373" w:rsidRPr="003E17DC" w:rsidTr="002E0B38">
        <w:trPr>
          <w:trHeight w:val="315"/>
        </w:trPr>
        <w:tc>
          <w:tcPr>
            <w:tcW w:w="4188" w:type="pct"/>
            <w:shd w:val="clear" w:color="auto" w:fill="auto"/>
            <w:hideMark/>
          </w:tcPr>
          <w:p w:rsidR="003F6373" w:rsidRPr="003E17DC" w:rsidRDefault="003F6373" w:rsidP="001B6D88">
            <w:pPr>
              <w:spacing w:after="0" w:line="240" w:lineRule="auto"/>
              <w:ind w:right="-2"/>
              <w:rPr>
                <w:rFonts w:ascii="Times New Roman" w:eastAsia="Times New Roman" w:hAnsi="Times New Roman"/>
                <w:color w:val="000000"/>
                <w:sz w:val="24"/>
                <w:szCs w:val="24"/>
              </w:rPr>
            </w:pPr>
            <w:r w:rsidRPr="003E17DC">
              <w:rPr>
                <w:rFonts w:ascii="Times New Roman" w:eastAsia="Times New Roman" w:hAnsi="Times New Roman"/>
                <w:color w:val="000000"/>
                <w:sz w:val="24"/>
                <w:szCs w:val="24"/>
              </w:rPr>
              <w:t>плановые проверки</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7173</w:t>
            </w:r>
          </w:p>
        </w:tc>
      </w:tr>
      <w:tr w:rsidR="003F6373" w:rsidRPr="003E17DC" w:rsidTr="002E0B38">
        <w:trPr>
          <w:trHeight w:val="315"/>
        </w:trPr>
        <w:tc>
          <w:tcPr>
            <w:tcW w:w="4188" w:type="pct"/>
            <w:shd w:val="clear" w:color="auto" w:fill="auto"/>
            <w:hideMark/>
          </w:tcPr>
          <w:p w:rsidR="003F6373" w:rsidRPr="003E17DC" w:rsidRDefault="003F6373" w:rsidP="001B6D88">
            <w:pPr>
              <w:spacing w:after="0" w:line="240" w:lineRule="auto"/>
              <w:ind w:right="-2"/>
              <w:rPr>
                <w:rFonts w:ascii="Times New Roman" w:eastAsia="Times New Roman" w:hAnsi="Times New Roman"/>
                <w:color w:val="000000"/>
                <w:sz w:val="24"/>
                <w:szCs w:val="24"/>
              </w:rPr>
            </w:pPr>
            <w:r w:rsidRPr="003E17DC">
              <w:rPr>
                <w:rFonts w:ascii="Times New Roman" w:eastAsia="Times New Roman" w:hAnsi="Times New Roman"/>
                <w:color w:val="000000"/>
                <w:sz w:val="24"/>
                <w:szCs w:val="24"/>
              </w:rPr>
              <w:t>внеплановые проверки</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1002</w:t>
            </w:r>
          </w:p>
        </w:tc>
      </w:tr>
      <w:tr w:rsidR="003F6373" w:rsidRPr="003E17DC" w:rsidTr="002E0B38">
        <w:trPr>
          <w:trHeight w:val="315"/>
        </w:trPr>
        <w:tc>
          <w:tcPr>
            <w:tcW w:w="4188" w:type="pct"/>
            <w:shd w:val="clear" w:color="auto" w:fill="auto"/>
            <w:hideMark/>
          </w:tcPr>
          <w:p w:rsidR="003F6373" w:rsidRPr="003E17DC" w:rsidRDefault="003F6373" w:rsidP="001B6D88">
            <w:pPr>
              <w:spacing w:after="0" w:line="240" w:lineRule="auto"/>
              <w:ind w:right="-2"/>
              <w:rPr>
                <w:rFonts w:ascii="Times New Roman" w:eastAsia="Times New Roman" w:hAnsi="Times New Roman"/>
                <w:color w:val="000000"/>
                <w:sz w:val="24"/>
                <w:szCs w:val="24"/>
              </w:rPr>
            </w:pPr>
            <w:r w:rsidRPr="003E17DC">
              <w:rPr>
                <w:rFonts w:ascii="Times New Roman" w:eastAsia="Times New Roman" w:hAnsi="Times New Roman"/>
                <w:color w:val="000000"/>
                <w:sz w:val="24"/>
                <w:szCs w:val="24"/>
              </w:rPr>
              <w:t>в рамках режима посто</w:t>
            </w:r>
            <w:r>
              <w:rPr>
                <w:rFonts w:ascii="Times New Roman" w:eastAsia="Times New Roman" w:hAnsi="Times New Roman"/>
                <w:color w:val="000000"/>
                <w:sz w:val="24"/>
                <w:szCs w:val="24"/>
              </w:rPr>
              <w:t>янного государственного надзора</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45877</w:t>
            </w:r>
          </w:p>
        </w:tc>
      </w:tr>
      <w:tr w:rsidR="003F6373" w:rsidRPr="003E17DC" w:rsidTr="002E0B38">
        <w:trPr>
          <w:trHeight w:val="73"/>
        </w:trPr>
        <w:tc>
          <w:tcPr>
            <w:tcW w:w="4188" w:type="pct"/>
            <w:shd w:val="clear" w:color="auto" w:fill="92D050"/>
            <w:hideMark/>
          </w:tcPr>
          <w:p w:rsidR="003F6373" w:rsidRPr="003E17DC" w:rsidRDefault="003F6373" w:rsidP="001B6D88">
            <w:pPr>
              <w:spacing w:after="0" w:line="240" w:lineRule="auto"/>
              <w:ind w:right="-2"/>
              <w:rPr>
                <w:rFonts w:ascii="Times New Roman" w:eastAsia="Times New Roman" w:hAnsi="Times New Roman"/>
                <w:color w:val="000000"/>
                <w:sz w:val="24"/>
                <w:szCs w:val="24"/>
              </w:rPr>
            </w:pPr>
            <w:r w:rsidRPr="003E17DC">
              <w:rPr>
                <w:rFonts w:ascii="Times New Roman" w:eastAsia="Times New Roman" w:hAnsi="Times New Roman"/>
                <w:color w:val="000000"/>
                <w:sz w:val="24"/>
                <w:szCs w:val="24"/>
              </w:rPr>
              <w:t>Общее количество административных наказаний, наложенн</w:t>
            </w:r>
            <w:r>
              <w:rPr>
                <w:rFonts w:ascii="Times New Roman" w:eastAsia="Times New Roman" w:hAnsi="Times New Roman"/>
                <w:color w:val="000000"/>
                <w:sz w:val="24"/>
                <w:szCs w:val="24"/>
              </w:rPr>
              <w:t>ых по итогам проверок</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6329</w:t>
            </w:r>
          </w:p>
        </w:tc>
      </w:tr>
      <w:tr w:rsidR="003F6373" w:rsidRPr="003E17DC" w:rsidTr="002E0B38">
        <w:trPr>
          <w:trHeight w:val="315"/>
        </w:trPr>
        <w:tc>
          <w:tcPr>
            <w:tcW w:w="4188" w:type="pct"/>
            <w:shd w:val="clear" w:color="auto" w:fill="auto"/>
            <w:hideMark/>
          </w:tcPr>
          <w:p w:rsidR="003F6373" w:rsidRPr="003E17DC" w:rsidRDefault="003F6373" w:rsidP="001B6D88">
            <w:pPr>
              <w:spacing w:after="0" w:line="240" w:lineRule="auto"/>
              <w:ind w:right="-2"/>
              <w:rPr>
                <w:rFonts w:ascii="Times New Roman" w:eastAsia="Times New Roman" w:hAnsi="Times New Roman"/>
                <w:color w:val="000000"/>
                <w:sz w:val="24"/>
                <w:szCs w:val="24"/>
              </w:rPr>
            </w:pPr>
            <w:r w:rsidRPr="003E17DC">
              <w:rPr>
                <w:rFonts w:ascii="Times New Roman" w:eastAsia="Times New Roman" w:hAnsi="Times New Roman"/>
                <w:color w:val="000000"/>
                <w:sz w:val="24"/>
                <w:szCs w:val="24"/>
              </w:rPr>
              <w:t>плановые проверки</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110</w:t>
            </w:r>
          </w:p>
        </w:tc>
      </w:tr>
      <w:tr w:rsidR="003F6373" w:rsidRPr="003E17DC" w:rsidTr="002E0B38">
        <w:trPr>
          <w:trHeight w:val="73"/>
        </w:trPr>
        <w:tc>
          <w:tcPr>
            <w:tcW w:w="4188" w:type="pct"/>
            <w:shd w:val="clear" w:color="auto" w:fill="auto"/>
            <w:hideMark/>
          </w:tcPr>
          <w:p w:rsidR="003F6373" w:rsidRPr="003E17DC" w:rsidRDefault="003F6373" w:rsidP="001B6D88">
            <w:pPr>
              <w:spacing w:after="0" w:line="240" w:lineRule="auto"/>
              <w:ind w:right="-2"/>
              <w:rPr>
                <w:rFonts w:ascii="Times New Roman" w:eastAsia="Times New Roman" w:hAnsi="Times New Roman"/>
                <w:color w:val="000000"/>
                <w:sz w:val="24"/>
                <w:szCs w:val="24"/>
              </w:rPr>
            </w:pPr>
            <w:r w:rsidRPr="003E17DC">
              <w:rPr>
                <w:rFonts w:ascii="Times New Roman" w:eastAsia="Times New Roman" w:hAnsi="Times New Roman"/>
                <w:color w:val="000000"/>
                <w:sz w:val="24"/>
                <w:szCs w:val="24"/>
              </w:rPr>
              <w:t>внеплановые проверки</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142</w:t>
            </w:r>
          </w:p>
        </w:tc>
      </w:tr>
      <w:tr w:rsidR="003F6373" w:rsidRPr="003E17DC" w:rsidTr="002E0B38">
        <w:trPr>
          <w:trHeight w:val="315"/>
        </w:trPr>
        <w:tc>
          <w:tcPr>
            <w:tcW w:w="4188" w:type="pct"/>
            <w:shd w:val="clear" w:color="auto" w:fill="auto"/>
            <w:hideMark/>
          </w:tcPr>
          <w:p w:rsidR="003F6373" w:rsidRPr="003E17DC" w:rsidRDefault="003F6373" w:rsidP="001B6D88">
            <w:pPr>
              <w:spacing w:after="0" w:line="240" w:lineRule="auto"/>
              <w:ind w:right="-2"/>
              <w:rPr>
                <w:rFonts w:ascii="Times New Roman" w:eastAsia="Times New Roman" w:hAnsi="Times New Roman"/>
                <w:color w:val="000000"/>
                <w:sz w:val="24"/>
                <w:szCs w:val="24"/>
              </w:rPr>
            </w:pPr>
            <w:r w:rsidRPr="003E17DC">
              <w:rPr>
                <w:rFonts w:ascii="Times New Roman" w:eastAsia="Times New Roman" w:hAnsi="Times New Roman"/>
                <w:color w:val="000000"/>
                <w:sz w:val="24"/>
                <w:szCs w:val="24"/>
              </w:rPr>
              <w:t>в рамках режима посто</w:t>
            </w:r>
            <w:r>
              <w:rPr>
                <w:rFonts w:ascii="Times New Roman" w:eastAsia="Times New Roman" w:hAnsi="Times New Roman"/>
                <w:color w:val="000000"/>
                <w:sz w:val="24"/>
                <w:szCs w:val="24"/>
              </w:rPr>
              <w:t>янного государственного надзора</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6077</w:t>
            </w:r>
          </w:p>
        </w:tc>
      </w:tr>
      <w:tr w:rsidR="003F6373" w:rsidRPr="003E17DC" w:rsidTr="002E0B38">
        <w:trPr>
          <w:trHeight w:val="315"/>
        </w:trPr>
        <w:tc>
          <w:tcPr>
            <w:tcW w:w="4188" w:type="pct"/>
            <w:shd w:val="clear" w:color="auto" w:fill="92D050"/>
            <w:hideMark/>
          </w:tcPr>
          <w:p w:rsidR="003F6373" w:rsidRPr="00EF2F80" w:rsidRDefault="003F6373" w:rsidP="001B6D88">
            <w:pPr>
              <w:spacing w:after="0" w:line="240" w:lineRule="auto"/>
              <w:ind w:right="-2"/>
              <w:rPr>
                <w:rFonts w:ascii="Times New Roman" w:eastAsia="Times New Roman" w:hAnsi="Times New Roman"/>
                <w:iCs/>
                <w:color w:val="000000"/>
                <w:sz w:val="24"/>
                <w:szCs w:val="24"/>
              </w:rPr>
            </w:pPr>
            <w:r w:rsidRPr="00EF2F80">
              <w:rPr>
                <w:rFonts w:ascii="Times New Roman" w:eastAsia="Times New Roman" w:hAnsi="Times New Roman"/>
                <w:iCs/>
                <w:color w:val="000000"/>
                <w:sz w:val="24"/>
                <w:szCs w:val="24"/>
              </w:rPr>
              <w:t>Административное приостановление деятельности</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683</w:t>
            </w:r>
          </w:p>
        </w:tc>
      </w:tr>
      <w:tr w:rsidR="003F6373" w:rsidRPr="003E17DC" w:rsidTr="002E0B38">
        <w:trPr>
          <w:trHeight w:val="315"/>
        </w:trPr>
        <w:tc>
          <w:tcPr>
            <w:tcW w:w="4188" w:type="pct"/>
            <w:shd w:val="clear" w:color="auto" w:fill="92D050"/>
            <w:hideMark/>
          </w:tcPr>
          <w:p w:rsidR="003F6373" w:rsidRPr="00EF2F80" w:rsidRDefault="003F6373" w:rsidP="001B6D88">
            <w:pPr>
              <w:spacing w:after="0" w:line="240" w:lineRule="auto"/>
              <w:ind w:right="-2"/>
              <w:rPr>
                <w:rFonts w:ascii="Times New Roman" w:eastAsia="Times New Roman" w:hAnsi="Times New Roman"/>
                <w:iCs/>
                <w:color w:val="000000"/>
                <w:sz w:val="24"/>
                <w:szCs w:val="24"/>
              </w:rPr>
            </w:pPr>
            <w:r w:rsidRPr="00EF2F80">
              <w:rPr>
                <w:rFonts w:ascii="Times New Roman" w:eastAsia="Times New Roman" w:hAnsi="Times New Roman"/>
                <w:iCs/>
                <w:color w:val="000000"/>
                <w:sz w:val="24"/>
                <w:szCs w:val="24"/>
              </w:rPr>
              <w:t>Временный запрет деятельности</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658</w:t>
            </w:r>
          </w:p>
        </w:tc>
      </w:tr>
      <w:tr w:rsidR="003F6373" w:rsidRPr="003E17DC" w:rsidTr="002E0B38">
        <w:trPr>
          <w:trHeight w:val="315"/>
        </w:trPr>
        <w:tc>
          <w:tcPr>
            <w:tcW w:w="4188" w:type="pct"/>
            <w:shd w:val="clear" w:color="auto" w:fill="92D050"/>
            <w:hideMark/>
          </w:tcPr>
          <w:p w:rsidR="003F6373" w:rsidRPr="00EF2F80" w:rsidRDefault="003F6373" w:rsidP="001B6D88">
            <w:pPr>
              <w:spacing w:after="0" w:line="240" w:lineRule="auto"/>
              <w:ind w:right="-2"/>
              <w:rPr>
                <w:rFonts w:ascii="Times New Roman" w:eastAsia="Times New Roman" w:hAnsi="Times New Roman"/>
                <w:iCs/>
                <w:color w:val="000000"/>
                <w:sz w:val="24"/>
                <w:szCs w:val="24"/>
              </w:rPr>
            </w:pPr>
            <w:r w:rsidRPr="00EF2F80">
              <w:rPr>
                <w:rFonts w:ascii="Times New Roman" w:eastAsia="Times New Roman" w:hAnsi="Times New Roman"/>
                <w:iCs/>
                <w:color w:val="000000"/>
                <w:sz w:val="24"/>
                <w:szCs w:val="24"/>
              </w:rPr>
              <w:t>Административный штраф</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7676</w:t>
            </w:r>
          </w:p>
        </w:tc>
      </w:tr>
      <w:tr w:rsidR="003F6373" w:rsidRPr="003E17DC" w:rsidTr="002E0B38">
        <w:trPr>
          <w:trHeight w:val="274"/>
        </w:trPr>
        <w:tc>
          <w:tcPr>
            <w:tcW w:w="4188" w:type="pct"/>
            <w:shd w:val="clear" w:color="auto" w:fill="auto"/>
            <w:hideMark/>
          </w:tcPr>
          <w:p w:rsidR="003F6373" w:rsidRPr="00EF2F80" w:rsidRDefault="003F6373" w:rsidP="001B6D88">
            <w:pPr>
              <w:spacing w:after="0" w:line="240" w:lineRule="auto"/>
              <w:ind w:right="-2"/>
              <w:rPr>
                <w:rFonts w:ascii="Times New Roman" w:eastAsia="Times New Roman" w:hAnsi="Times New Roman"/>
                <w:iCs/>
                <w:color w:val="000000"/>
                <w:sz w:val="24"/>
                <w:szCs w:val="24"/>
              </w:rPr>
            </w:pPr>
            <w:r w:rsidRPr="00EF2F80">
              <w:rPr>
                <w:rFonts w:ascii="Times New Roman" w:eastAsia="Times New Roman" w:hAnsi="Times New Roman"/>
                <w:iCs/>
                <w:color w:val="000000"/>
                <w:sz w:val="24"/>
                <w:szCs w:val="24"/>
              </w:rPr>
              <w:t>На должностное лицо</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7185</w:t>
            </w:r>
          </w:p>
        </w:tc>
      </w:tr>
      <w:tr w:rsidR="003F6373" w:rsidRPr="003E17DC" w:rsidTr="002E0B38">
        <w:trPr>
          <w:trHeight w:val="324"/>
        </w:trPr>
        <w:tc>
          <w:tcPr>
            <w:tcW w:w="4188" w:type="pct"/>
            <w:shd w:val="clear" w:color="auto" w:fill="auto"/>
            <w:hideMark/>
          </w:tcPr>
          <w:p w:rsidR="003F6373" w:rsidRPr="00EF2F80" w:rsidRDefault="003F6373" w:rsidP="001B6D88">
            <w:pPr>
              <w:spacing w:after="0" w:line="240" w:lineRule="auto"/>
              <w:ind w:right="-2"/>
              <w:rPr>
                <w:rFonts w:ascii="Times New Roman" w:eastAsia="Times New Roman" w:hAnsi="Times New Roman"/>
                <w:iCs/>
                <w:color w:val="000000"/>
                <w:sz w:val="24"/>
                <w:szCs w:val="24"/>
              </w:rPr>
            </w:pPr>
            <w:r w:rsidRPr="00EF2F80">
              <w:rPr>
                <w:rFonts w:ascii="Times New Roman" w:eastAsia="Times New Roman" w:hAnsi="Times New Roman"/>
                <w:iCs/>
                <w:color w:val="000000"/>
                <w:sz w:val="24"/>
                <w:szCs w:val="24"/>
              </w:rPr>
              <w:t>На юридическое лицо</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445</w:t>
            </w:r>
          </w:p>
        </w:tc>
      </w:tr>
      <w:tr w:rsidR="003F6373" w:rsidRPr="003E17DC" w:rsidTr="002E0B38">
        <w:trPr>
          <w:trHeight w:val="322"/>
        </w:trPr>
        <w:tc>
          <w:tcPr>
            <w:tcW w:w="4188" w:type="pct"/>
            <w:shd w:val="clear" w:color="auto" w:fill="92D050"/>
            <w:hideMark/>
          </w:tcPr>
          <w:p w:rsidR="003F6373" w:rsidRPr="003E17DC" w:rsidRDefault="003F6373" w:rsidP="001B6D88">
            <w:pPr>
              <w:spacing w:after="0" w:line="240" w:lineRule="auto"/>
              <w:ind w:right="-2"/>
              <w:rPr>
                <w:rFonts w:ascii="Times New Roman" w:eastAsia="Times New Roman" w:hAnsi="Times New Roman"/>
                <w:color w:val="000000"/>
                <w:sz w:val="24"/>
                <w:szCs w:val="24"/>
              </w:rPr>
            </w:pPr>
            <w:r w:rsidRPr="003E17DC">
              <w:rPr>
                <w:rFonts w:ascii="Times New Roman" w:eastAsia="Times New Roman" w:hAnsi="Times New Roman"/>
                <w:color w:val="000000"/>
                <w:sz w:val="24"/>
                <w:szCs w:val="24"/>
              </w:rPr>
              <w:t>Общая сумма наложенных админис</w:t>
            </w:r>
            <w:r>
              <w:rPr>
                <w:rFonts w:ascii="Times New Roman" w:eastAsia="Times New Roman" w:hAnsi="Times New Roman"/>
                <w:color w:val="000000"/>
                <w:sz w:val="24"/>
                <w:szCs w:val="24"/>
              </w:rPr>
              <w:t>тративных штрафов (тыс. рублей)</w:t>
            </w:r>
          </w:p>
        </w:tc>
        <w:tc>
          <w:tcPr>
            <w:tcW w:w="812" w:type="pct"/>
            <w:shd w:val="clear" w:color="auto" w:fill="D5DCE4"/>
            <w:vAlign w:val="center"/>
          </w:tcPr>
          <w:p w:rsidR="003F6373" w:rsidRPr="00EF2F80" w:rsidRDefault="003F6373" w:rsidP="001B6D88">
            <w:pPr>
              <w:spacing w:after="0" w:line="240" w:lineRule="auto"/>
              <w:ind w:right="-2"/>
              <w:jc w:val="center"/>
              <w:rPr>
                <w:rFonts w:ascii="Times New Roman" w:hAnsi="Times New Roman"/>
                <w:sz w:val="24"/>
                <w:szCs w:val="24"/>
              </w:rPr>
            </w:pPr>
            <w:r>
              <w:rPr>
                <w:rFonts w:ascii="Times New Roman" w:hAnsi="Times New Roman"/>
                <w:sz w:val="24"/>
                <w:szCs w:val="24"/>
              </w:rPr>
              <w:t>293632</w:t>
            </w:r>
          </w:p>
        </w:tc>
      </w:tr>
    </w:tbl>
    <w:p w:rsidR="00FE0D6B" w:rsidRDefault="00FE0D6B" w:rsidP="002E0B38">
      <w:pPr>
        <w:spacing w:after="0"/>
        <w:ind w:right="-2"/>
        <w:jc w:val="center"/>
        <w:rPr>
          <w:rFonts w:ascii="Times New Roman" w:hAnsi="Times New Roman"/>
          <w:i/>
          <w:sz w:val="28"/>
          <w:szCs w:val="28"/>
        </w:rPr>
      </w:pPr>
    </w:p>
    <w:p w:rsidR="003F6373" w:rsidRPr="003F6373" w:rsidRDefault="003F6373" w:rsidP="002E0B38">
      <w:pPr>
        <w:spacing w:after="0"/>
        <w:ind w:right="-2"/>
        <w:jc w:val="center"/>
        <w:rPr>
          <w:rFonts w:ascii="Times New Roman" w:hAnsi="Times New Roman"/>
          <w:i/>
          <w:sz w:val="28"/>
          <w:szCs w:val="28"/>
        </w:rPr>
      </w:pPr>
      <w:r w:rsidRPr="003F6373">
        <w:rPr>
          <w:rFonts w:ascii="Times New Roman" w:hAnsi="Times New Roman"/>
          <w:i/>
          <w:sz w:val="28"/>
          <w:szCs w:val="28"/>
        </w:rPr>
        <w:t>Типовые нарушения требований промышленной безопасности</w:t>
      </w:r>
    </w:p>
    <w:p w:rsidR="003F6373" w:rsidRPr="00A21DBD" w:rsidRDefault="003F6373" w:rsidP="002E0B38">
      <w:pPr>
        <w:spacing w:after="0"/>
        <w:ind w:right="-2" w:firstLine="709"/>
        <w:jc w:val="both"/>
        <w:rPr>
          <w:rFonts w:ascii="Times New Roman" w:hAnsi="Times New Roman"/>
          <w:sz w:val="28"/>
          <w:szCs w:val="28"/>
        </w:rPr>
      </w:pPr>
      <w:r w:rsidRPr="00A21DBD">
        <w:rPr>
          <w:rFonts w:ascii="Times New Roman" w:hAnsi="Times New Roman"/>
          <w:sz w:val="28"/>
          <w:szCs w:val="28"/>
        </w:rPr>
        <w:t xml:space="preserve">В результате анализа нарушений обязательных требований </w:t>
      </w:r>
      <w:r w:rsidRPr="001D2267">
        <w:rPr>
          <w:rFonts w:ascii="Times New Roman" w:hAnsi="Times New Roman"/>
          <w:sz w:val="28"/>
          <w:szCs w:val="28"/>
        </w:rPr>
        <w:t>юридически</w:t>
      </w:r>
      <w:r>
        <w:rPr>
          <w:rFonts w:ascii="Times New Roman" w:hAnsi="Times New Roman"/>
          <w:sz w:val="28"/>
          <w:szCs w:val="28"/>
        </w:rPr>
        <w:t>ми</w:t>
      </w:r>
      <w:r w:rsidRPr="001D2267">
        <w:rPr>
          <w:rFonts w:ascii="Times New Roman" w:hAnsi="Times New Roman"/>
          <w:sz w:val="28"/>
          <w:szCs w:val="28"/>
        </w:rPr>
        <w:t xml:space="preserve"> лиц</w:t>
      </w:r>
      <w:r>
        <w:rPr>
          <w:rFonts w:ascii="Times New Roman" w:hAnsi="Times New Roman"/>
          <w:sz w:val="28"/>
          <w:szCs w:val="28"/>
        </w:rPr>
        <w:t>ами</w:t>
      </w:r>
      <w:r w:rsidRPr="001D2267">
        <w:rPr>
          <w:rFonts w:ascii="Times New Roman" w:hAnsi="Times New Roman"/>
          <w:sz w:val="28"/>
          <w:szCs w:val="28"/>
        </w:rPr>
        <w:t>, индивидуальны</w:t>
      </w:r>
      <w:r>
        <w:rPr>
          <w:rFonts w:ascii="Times New Roman" w:hAnsi="Times New Roman"/>
          <w:sz w:val="28"/>
          <w:szCs w:val="28"/>
        </w:rPr>
        <w:t>ми</w:t>
      </w:r>
      <w:r w:rsidRPr="001D2267">
        <w:rPr>
          <w:rFonts w:ascii="Times New Roman" w:hAnsi="Times New Roman"/>
          <w:sz w:val="28"/>
          <w:szCs w:val="28"/>
        </w:rPr>
        <w:t xml:space="preserve"> предпринимател</w:t>
      </w:r>
      <w:r>
        <w:rPr>
          <w:rFonts w:ascii="Times New Roman" w:hAnsi="Times New Roman"/>
          <w:sz w:val="28"/>
          <w:szCs w:val="28"/>
        </w:rPr>
        <w:t xml:space="preserve">ями, осуществляющими добычу (переработку) угля (горючих сланцев), выявленных при проведении </w:t>
      </w:r>
      <w:r w:rsidRPr="001D2267">
        <w:rPr>
          <w:rFonts w:ascii="Times New Roman" w:hAnsi="Times New Roman"/>
          <w:sz w:val="28"/>
          <w:szCs w:val="28"/>
        </w:rPr>
        <w:t xml:space="preserve">проверок (мероприятий по контролю), </w:t>
      </w:r>
      <w:r>
        <w:rPr>
          <w:rFonts w:ascii="Times New Roman" w:hAnsi="Times New Roman"/>
          <w:sz w:val="28"/>
          <w:szCs w:val="28"/>
        </w:rPr>
        <w:t>типовыми (массовыми) из них являются:</w:t>
      </w:r>
    </w:p>
    <w:p w:rsidR="003F6373" w:rsidRDefault="004D3A7A" w:rsidP="00C4688A">
      <w:pPr>
        <w:pStyle w:val="a4"/>
        <w:numPr>
          <w:ilvl w:val="0"/>
          <w:numId w:val="6"/>
        </w:numPr>
        <w:tabs>
          <w:tab w:val="left" w:pos="1134"/>
        </w:tabs>
        <w:spacing w:after="0"/>
        <w:ind w:left="0" w:right="-2" w:firstLine="709"/>
        <w:jc w:val="both"/>
        <w:rPr>
          <w:rFonts w:ascii="Times New Roman" w:hAnsi="Times New Roman"/>
          <w:sz w:val="28"/>
          <w:szCs w:val="28"/>
        </w:rPr>
      </w:pPr>
      <w:r>
        <w:rPr>
          <w:rFonts w:ascii="Times New Roman" w:hAnsi="Times New Roman"/>
          <w:sz w:val="28"/>
          <w:szCs w:val="28"/>
        </w:rPr>
        <w:t>н</w:t>
      </w:r>
      <w:r w:rsidR="003F6373">
        <w:rPr>
          <w:rFonts w:ascii="Times New Roman" w:hAnsi="Times New Roman"/>
          <w:sz w:val="28"/>
          <w:szCs w:val="28"/>
        </w:rPr>
        <w:t>есоблюдение требований в части</w:t>
      </w:r>
      <w:r w:rsidR="003F6373" w:rsidRPr="00A21DBD">
        <w:rPr>
          <w:rFonts w:ascii="Times New Roman" w:hAnsi="Times New Roman"/>
          <w:sz w:val="28"/>
          <w:szCs w:val="28"/>
        </w:rPr>
        <w:t xml:space="preserve"> организаци</w:t>
      </w:r>
      <w:r w:rsidR="003F6373">
        <w:rPr>
          <w:rFonts w:ascii="Times New Roman" w:hAnsi="Times New Roman"/>
          <w:sz w:val="28"/>
          <w:szCs w:val="28"/>
        </w:rPr>
        <w:t>и</w:t>
      </w:r>
      <w:r w:rsidR="003F6373" w:rsidRPr="00A21DBD">
        <w:rPr>
          <w:rFonts w:ascii="Times New Roman" w:hAnsi="Times New Roman"/>
          <w:sz w:val="28"/>
          <w:szCs w:val="28"/>
        </w:rPr>
        <w:t xml:space="preserve"> прохождения инструктаж</w:t>
      </w:r>
      <w:r w:rsidR="003F6373">
        <w:rPr>
          <w:rFonts w:ascii="Times New Roman" w:hAnsi="Times New Roman"/>
          <w:sz w:val="28"/>
          <w:szCs w:val="28"/>
        </w:rPr>
        <w:t>ей</w:t>
      </w:r>
      <w:r w:rsidR="003F6373" w:rsidRPr="00A21DBD">
        <w:rPr>
          <w:rFonts w:ascii="Times New Roman" w:hAnsi="Times New Roman"/>
          <w:sz w:val="28"/>
          <w:szCs w:val="28"/>
        </w:rPr>
        <w:t xml:space="preserve"> по промышленной безопасности работниками;</w:t>
      </w:r>
    </w:p>
    <w:p w:rsidR="003F6373" w:rsidRDefault="004D3A7A" w:rsidP="00C4688A">
      <w:pPr>
        <w:pStyle w:val="a4"/>
        <w:numPr>
          <w:ilvl w:val="0"/>
          <w:numId w:val="6"/>
        </w:numPr>
        <w:tabs>
          <w:tab w:val="left" w:pos="1134"/>
        </w:tabs>
        <w:spacing w:after="0"/>
        <w:ind w:left="0" w:right="-2" w:firstLine="709"/>
        <w:jc w:val="both"/>
        <w:rPr>
          <w:rFonts w:ascii="Times New Roman" w:hAnsi="Times New Roman"/>
          <w:sz w:val="28"/>
          <w:szCs w:val="28"/>
        </w:rPr>
      </w:pPr>
      <w:r>
        <w:rPr>
          <w:rFonts w:ascii="Times New Roman" w:hAnsi="Times New Roman"/>
          <w:sz w:val="28"/>
          <w:szCs w:val="28"/>
        </w:rPr>
        <w:t>н</w:t>
      </w:r>
      <w:r w:rsidR="003F6373">
        <w:rPr>
          <w:rFonts w:ascii="Times New Roman" w:hAnsi="Times New Roman"/>
          <w:sz w:val="28"/>
          <w:szCs w:val="28"/>
        </w:rPr>
        <w:t>арушение</w:t>
      </w:r>
      <w:r w:rsidR="003F6373" w:rsidRPr="004F1B05">
        <w:rPr>
          <w:rFonts w:ascii="Times New Roman" w:hAnsi="Times New Roman"/>
          <w:sz w:val="28"/>
          <w:szCs w:val="28"/>
        </w:rPr>
        <w:t xml:space="preserve"> работник</w:t>
      </w:r>
      <w:r w:rsidR="003F6373">
        <w:rPr>
          <w:rFonts w:ascii="Times New Roman" w:hAnsi="Times New Roman"/>
          <w:sz w:val="28"/>
          <w:szCs w:val="28"/>
        </w:rPr>
        <w:t>ами</w:t>
      </w:r>
      <w:r w:rsidR="003F6373" w:rsidRPr="004F1B05">
        <w:rPr>
          <w:rFonts w:ascii="Times New Roman" w:hAnsi="Times New Roman"/>
          <w:sz w:val="28"/>
          <w:szCs w:val="28"/>
        </w:rPr>
        <w:t xml:space="preserve"> требований безопасности при эксплуатации</w:t>
      </w:r>
      <w:r w:rsidR="003F6373">
        <w:rPr>
          <w:rFonts w:ascii="Times New Roman" w:hAnsi="Times New Roman"/>
          <w:sz w:val="28"/>
          <w:szCs w:val="28"/>
        </w:rPr>
        <w:t xml:space="preserve"> оборудования, находящегося под давлением;</w:t>
      </w:r>
    </w:p>
    <w:p w:rsidR="003F6373" w:rsidRDefault="004D3A7A" w:rsidP="00C4688A">
      <w:pPr>
        <w:pStyle w:val="a4"/>
        <w:numPr>
          <w:ilvl w:val="0"/>
          <w:numId w:val="6"/>
        </w:numPr>
        <w:tabs>
          <w:tab w:val="left" w:pos="1134"/>
        </w:tabs>
        <w:spacing w:after="0"/>
        <w:ind w:left="0" w:right="-2" w:firstLine="709"/>
        <w:jc w:val="both"/>
        <w:rPr>
          <w:rFonts w:ascii="Times New Roman" w:hAnsi="Times New Roman"/>
          <w:sz w:val="28"/>
          <w:szCs w:val="28"/>
        </w:rPr>
      </w:pPr>
      <w:r>
        <w:rPr>
          <w:rFonts w:ascii="Times New Roman" w:hAnsi="Times New Roman"/>
          <w:sz w:val="28"/>
          <w:szCs w:val="28"/>
        </w:rPr>
        <w:t>н</w:t>
      </w:r>
      <w:r w:rsidR="003F6373" w:rsidRPr="0091610F">
        <w:rPr>
          <w:rFonts w:ascii="Times New Roman" w:hAnsi="Times New Roman"/>
          <w:sz w:val="28"/>
          <w:szCs w:val="28"/>
        </w:rPr>
        <w:t>еудовлетворительная организация производства работ при проведении погрузочно-разгрузочных работ</w:t>
      </w:r>
      <w:r w:rsidR="003F6373">
        <w:rPr>
          <w:rFonts w:ascii="Times New Roman" w:hAnsi="Times New Roman"/>
          <w:sz w:val="28"/>
          <w:szCs w:val="28"/>
        </w:rPr>
        <w:t>;</w:t>
      </w:r>
    </w:p>
    <w:p w:rsidR="003F6373" w:rsidRDefault="004D3A7A" w:rsidP="00C4688A">
      <w:pPr>
        <w:pStyle w:val="a4"/>
        <w:numPr>
          <w:ilvl w:val="0"/>
          <w:numId w:val="6"/>
        </w:numPr>
        <w:tabs>
          <w:tab w:val="left" w:pos="1134"/>
        </w:tabs>
        <w:spacing w:after="0"/>
        <w:ind w:left="0" w:right="-2" w:firstLine="709"/>
        <w:jc w:val="both"/>
        <w:rPr>
          <w:rFonts w:ascii="Times New Roman" w:hAnsi="Times New Roman"/>
          <w:sz w:val="28"/>
          <w:szCs w:val="28"/>
        </w:rPr>
      </w:pPr>
      <w:r>
        <w:rPr>
          <w:rFonts w:ascii="Times New Roman" w:hAnsi="Times New Roman"/>
          <w:sz w:val="28"/>
          <w:szCs w:val="28"/>
        </w:rPr>
        <w:t>о</w:t>
      </w:r>
      <w:r w:rsidR="003F6373" w:rsidRPr="0091610F">
        <w:rPr>
          <w:rFonts w:ascii="Times New Roman" w:hAnsi="Times New Roman"/>
          <w:sz w:val="28"/>
          <w:szCs w:val="28"/>
        </w:rPr>
        <w:t>слабление надлежащего контроля за соблюдением требований промышленной безопасности инженерно-техническими работниками при ведении работ в монтажной камере</w:t>
      </w:r>
      <w:r w:rsidR="003F6373">
        <w:rPr>
          <w:rFonts w:ascii="Times New Roman" w:hAnsi="Times New Roman"/>
          <w:sz w:val="28"/>
          <w:szCs w:val="28"/>
        </w:rPr>
        <w:t>;</w:t>
      </w:r>
    </w:p>
    <w:p w:rsidR="003F6373" w:rsidRDefault="004D3A7A" w:rsidP="00C4688A">
      <w:pPr>
        <w:pStyle w:val="a4"/>
        <w:numPr>
          <w:ilvl w:val="0"/>
          <w:numId w:val="6"/>
        </w:numPr>
        <w:tabs>
          <w:tab w:val="left" w:pos="1134"/>
        </w:tabs>
        <w:spacing w:after="0"/>
        <w:ind w:left="0" w:right="-2" w:firstLine="709"/>
        <w:jc w:val="both"/>
        <w:rPr>
          <w:rFonts w:ascii="Times New Roman" w:hAnsi="Times New Roman"/>
          <w:sz w:val="28"/>
          <w:szCs w:val="28"/>
        </w:rPr>
      </w:pPr>
      <w:r>
        <w:rPr>
          <w:rFonts w:ascii="Times New Roman" w:hAnsi="Times New Roman"/>
          <w:sz w:val="28"/>
          <w:szCs w:val="28"/>
        </w:rPr>
        <w:t>н</w:t>
      </w:r>
      <w:r w:rsidR="003F6373" w:rsidRPr="0091610F">
        <w:rPr>
          <w:rFonts w:ascii="Times New Roman" w:hAnsi="Times New Roman"/>
          <w:sz w:val="28"/>
          <w:szCs w:val="28"/>
        </w:rPr>
        <w:t>арушение требований нарядной системы</w:t>
      </w:r>
      <w:r w:rsidR="003F6373">
        <w:rPr>
          <w:rFonts w:ascii="Times New Roman" w:hAnsi="Times New Roman"/>
          <w:sz w:val="28"/>
          <w:szCs w:val="28"/>
        </w:rPr>
        <w:t>;</w:t>
      </w:r>
    </w:p>
    <w:p w:rsidR="003F6373" w:rsidRDefault="004D3A7A" w:rsidP="00C4688A">
      <w:pPr>
        <w:pStyle w:val="a4"/>
        <w:numPr>
          <w:ilvl w:val="0"/>
          <w:numId w:val="6"/>
        </w:numPr>
        <w:tabs>
          <w:tab w:val="left" w:pos="1134"/>
        </w:tabs>
        <w:spacing w:after="0"/>
        <w:ind w:left="0" w:right="-2" w:firstLine="709"/>
        <w:jc w:val="both"/>
        <w:rPr>
          <w:rFonts w:ascii="Times New Roman" w:hAnsi="Times New Roman"/>
          <w:sz w:val="28"/>
          <w:szCs w:val="28"/>
        </w:rPr>
      </w:pPr>
      <w:r>
        <w:rPr>
          <w:rFonts w:ascii="Times New Roman" w:hAnsi="Times New Roman"/>
          <w:sz w:val="28"/>
          <w:szCs w:val="28"/>
        </w:rPr>
        <w:lastRenderedPageBreak/>
        <w:t>н</w:t>
      </w:r>
      <w:r w:rsidR="003F6373" w:rsidRPr="0091610F">
        <w:rPr>
          <w:rFonts w:ascii="Times New Roman" w:hAnsi="Times New Roman"/>
          <w:sz w:val="28"/>
          <w:szCs w:val="28"/>
        </w:rPr>
        <w:t>арушение требований безопасности при эксплуатации транспортных средств</w:t>
      </w:r>
      <w:r w:rsidR="003F6373">
        <w:rPr>
          <w:rFonts w:ascii="Times New Roman" w:hAnsi="Times New Roman"/>
          <w:sz w:val="28"/>
          <w:szCs w:val="28"/>
        </w:rPr>
        <w:t>;</w:t>
      </w:r>
    </w:p>
    <w:p w:rsidR="003F6373" w:rsidRDefault="004D3A7A" w:rsidP="00C4688A">
      <w:pPr>
        <w:pStyle w:val="a4"/>
        <w:numPr>
          <w:ilvl w:val="0"/>
          <w:numId w:val="6"/>
        </w:numPr>
        <w:tabs>
          <w:tab w:val="left" w:pos="1134"/>
        </w:tabs>
        <w:spacing w:after="0"/>
        <w:ind w:left="0" w:right="-2" w:firstLine="709"/>
        <w:jc w:val="both"/>
        <w:rPr>
          <w:rFonts w:ascii="Times New Roman" w:hAnsi="Times New Roman"/>
          <w:sz w:val="28"/>
          <w:szCs w:val="28"/>
        </w:rPr>
      </w:pPr>
      <w:r>
        <w:rPr>
          <w:rFonts w:ascii="Times New Roman" w:hAnsi="Times New Roman"/>
          <w:sz w:val="28"/>
          <w:szCs w:val="28"/>
        </w:rPr>
        <w:t>в</w:t>
      </w:r>
      <w:r w:rsidR="003F6373" w:rsidRPr="0091610F">
        <w:rPr>
          <w:rFonts w:ascii="Times New Roman" w:hAnsi="Times New Roman"/>
          <w:sz w:val="28"/>
          <w:szCs w:val="28"/>
        </w:rPr>
        <w:t>ыполнение работ в опасн</w:t>
      </w:r>
      <w:r w:rsidR="003F6373">
        <w:rPr>
          <w:rFonts w:ascii="Times New Roman" w:hAnsi="Times New Roman"/>
          <w:sz w:val="28"/>
          <w:szCs w:val="28"/>
        </w:rPr>
        <w:t>ы</w:t>
      </w:r>
      <w:r w:rsidR="003F6373" w:rsidRPr="0091610F">
        <w:rPr>
          <w:rFonts w:ascii="Times New Roman" w:hAnsi="Times New Roman"/>
          <w:sz w:val="28"/>
          <w:szCs w:val="28"/>
        </w:rPr>
        <w:t xml:space="preserve"> зон</w:t>
      </w:r>
      <w:r w:rsidR="003F6373">
        <w:rPr>
          <w:rFonts w:ascii="Times New Roman" w:hAnsi="Times New Roman"/>
          <w:sz w:val="28"/>
          <w:szCs w:val="28"/>
        </w:rPr>
        <w:t xml:space="preserve">ах </w:t>
      </w:r>
      <w:r w:rsidR="003F6373" w:rsidRPr="0091610F">
        <w:rPr>
          <w:rFonts w:ascii="Times New Roman" w:hAnsi="Times New Roman"/>
          <w:sz w:val="28"/>
          <w:szCs w:val="28"/>
        </w:rPr>
        <w:t>работниками</w:t>
      </w:r>
      <w:r w:rsidR="003F6373">
        <w:rPr>
          <w:rFonts w:ascii="Times New Roman" w:hAnsi="Times New Roman"/>
          <w:sz w:val="28"/>
          <w:szCs w:val="28"/>
        </w:rPr>
        <w:t>,</w:t>
      </w:r>
      <w:r w:rsidR="003F6373" w:rsidRPr="0091610F">
        <w:rPr>
          <w:rFonts w:ascii="Times New Roman" w:hAnsi="Times New Roman"/>
          <w:sz w:val="28"/>
          <w:szCs w:val="28"/>
        </w:rPr>
        <w:t xml:space="preserve"> </w:t>
      </w:r>
      <w:r w:rsidR="003F6373">
        <w:rPr>
          <w:rFonts w:ascii="Times New Roman" w:hAnsi="Times New Roman"/>
          <w:sz w:val="28"/>
          <w:szCs w:val="28"/>
        </w:rPr>
        <w:t xml:space="preserve">не </w:t>
      </w:r>
      <w:r w:rsidR="003F6373" w:rsidRPr="0091610F">
        <w:rPr>
          <w:rFonts w:ascii="Times New Roman" w:hAnsi="Times New Roman"/>
          <w:sz w:val="28"/>
          <w:szCs w:val="28"/>
        </w:rPr>
        <w:t>обладающими соответствующей профессиональной подготовкой</w:t>
      </w:r>
      <w:r w:rsidR="003F6373">
        <w:rPr>
          <w:rFonts w:ascii="Times New Roman" w:hAnsi="Times New Roman"/>
          <w:sz w:val="28"/>
          <w:szCs w:val="28"/>
        </w:rPr>
        <w:t>;</w:t>
      </w:r>
    </w:p>
    <w:p w:rsidR="003F6373" w:rsidRDefault="004D3A7A" w:rsidP="00C4688A">
      <w:pPr>
        <w:pStyle w:val="a4"/>
        <w:numPr>
          <w:ilvl w:val="0"/>
          <w:numId w:val="6"/>
        </w:numPr>
        <w:tabs>
          <w:tab w:val="left" w:pos="1134"/>
        </w:tabs>
        <w:spacing w:after="0"/>
        <w:ind w:left="0" w:right="-2" w:firstLine="709"/>
        <w:jc w:val="both"/>
        <w:rPr>
          <w:rFonts w:ascii="Times New Roman" w:hAnsi="Times New Roman"/>
          <w:sz w:val="28"/>
          <w:szCs w:val="28"/>
        </w:rPr>
      </w:pPr>
      <w:r>
        <w:rPr>
          <w:rFonts w:ascii="Times New Roman" w:hAnsi="Times New Roman"/>
          <w:sz w:val="28"/>
          <w:szCs w:val="28"/>
        </w:rPr>
        <w:t>н</w:t>
      </w:r>
      <w:r w:rsidR="003F6373" w:rsidRPr="0091610F">
        <w:rPr>
          <w:rFonts w:ascii="Times New Roman" w:hAnsi="Times New Roman"/>
          <w:sz w:val="28"/>
          <w:szCs w:val="28"/>
        </w:rPr>
        <w:t>арушение работником трудового распорядка и дисциплины труда</w:t>
      </w:r>
      <w:r w:rsidR="003F6373">
        <w:rPr>
          <w:rFonts w:ascii="Times New Roman" w:hAnsi="Times New Roman"/>
          <w:sz w:val="28"/>
          <w:szCs w:val="28"/>
        </w:rPr>
        <w:t>;</w:t>
      </w:r>
    </w:p>
    <w:p w:rsidR="003F6373" w:rsidRDefault="004D3A7A" w:rsidP="00C4688A">
      <w:pPr>
        <w:pStyle w:val="a4"/>
        <w:numPr>
          <w:ilvl w:val="0"/>
          <w:numId w:val="6"/>
        </w:numPr>
        <w:tabs>
          <w:tab w:val="left" w:pos="1134"/>
        </w:tabs>
        <w:spacing w:after="0"/>
        <w:ind w:left="0" w:right="-2" w:firstLine="709"/>
        <w:jc w:val="both"/>
        <w:rPr>
          <w:rFonts w:ascii="Times New Roman" w:hAnsi="Times New Roman"/>
          <w:sz w:val="28"/>
          <w:szCs w:val="28"/>
        </w:rPr>
      </w:pPr>
      <w:r>
        <w:rPr>
          <w:rFonts w:ascii="Times New Roman" w:hAnsi="Times New Roman"/>
          <w:sz w:val="28"/>
          <w:szCs w:val="28"/>
        </w:rPr>
        <w:t>о</w:t>
      </w:r>
      <w:r w:rsidR="003F6373" w:rsidRPr="004F1B05">
        <w:rPr>
          <w:rFonts w:ascii="Times New Roman" w:hAnsi="Times New Roman"/>
          <w:sz w:val="28"/>
          <w:szCs w:val="28"/>
        </w:rPr>
        <w:t>тсутствии в проектной и эксплуатационной документации порядка организации и проведения работ по техническому обслуживанию и ремонту оборудования (воздухопровода) с учетом конкретных условий его эксплуатации</w:t>
      </w:r>
      <w:r w:rsidR="003F6373">
        <w:rPr>
          <w:rFonts w:ascii="Times New Roman" w:hAnsi="Times New Roman"/>
          <w:sz w:val="28"/>
          <w:szCs w:val="28"/>
        </w:rPr>
        <w:t>;</w:t>
      </w:r>
    </w:p>
    <w:p w:rsidR="003F6373" w:rsidRDefault="004D3A7A" w:rsidP="00C4688A">
      <w:pPr>
        <w:pStyle w:val="a4"/>
        <w:numPr>
          <w:ilvl w:val="0"/>
          <w:numId w:val="6"/>
        </w:numPr>
        <w:tabs>
          <w:tab w:val="left" w:pos="426"/>
          <w:tab w:val="left" w:pos="1134"/>
        </w:tabs>
        <w:spacing w:after="0"/>
        <w:ind w:left="0" w:right="-2" w:firstLine="709"/>
        <w:jc w:val="both"/>
        <w:rPr>
          <w:rFonts w:ascii="Times New Roman" w:hAnsi="Times New Roman"/>
          <w:sz w:val="28"/>
          <w:szCs w:val="28"/>
        </w:rPr>
      </w:pPr>
      <w:r>
        <w:rPr>
          <w:rFonts w:ascii="Times New Roman" w:hAnsi="Times New Roman"/>
          <w:sz w:val="28"/>
          <w:szCs w:val="28"/>
        </w:rPr>
        <w:t>н</w:t>
      </w:r>
      <w:r w:rsidR="003F6373">
        <w:rPr>
          <w:rFonts w:ascii="Times New Roman" w:hAnsi="Times New Roman"/>
          <w:sz w:val="28"/>
          <w:szCs w:val="28"/>
        </w:rPr>
        <w:t>е</w:t>
      </w:r>
      <w:r w:rsidR="003F6373" w:rsidRPr="00A21DBD">
        <w:rPr>
          <w:rFonts w:ascii="Times New Roman" w:hAnsi="Times New Roman"/>
          <w:sz w:val="28"/>
          <w:szCs w:val="28"/>
        </w:rPr>
        <w:t>соблюдени</w:t>
      </w:r>
      <w:r w:rsidR="003F6373">
        <w:rPr>
          <w:rFonts w:ascii="Times New Roman" w:hAnsi="Times New Roman"/>
          <w:sz w:val="28"/>
          <w:szCs w:val="28"/>
        </w:rPr>
        <w:t>я</w:t>
      </w:r>
      <w:r w:rsidR="003F6373" w:rsidRPr="00A21DBD">
        <w:rPr>
          <w:rFonts w:ascii="Times New Roman" w:hAnsi="Times New Roman"/>
          <w:sz w:val="28"/>
          <w:szCs w:val="28"/>
        </w:rPr>
        <w:t xml:space="preserve"> требовани</w:t>
      </w:r>
      <w:r w:rsidR="003F6373">
        <w:rPr>
          <w:rFonts w:ascii="Times New Roman" w:hAnsi="Times New Roman"/>
          <w:sz w:val="28"/>
          <w:szCs w:val="28"/>
        </w:rPr>
        <w:t>й</w:t>
      </w:r>
      <w:r w:rsidR="003F6373" w:rsidRPr="00A21DBD">
        <w:rPr>
          <w:rFonts w:ascii="Times New Roman" w:hAnsi="Times New Roman"/>
          <w:sz w:val="28"/>
          <w:szCs w:val="28"/>
        </w:rPr>
        <w:t xml:space="preserve"> документации </w:t>
      </w:r>
      <w:r w:rsidR="003F6373">
        <w:rPr>
          <w:rFonts w:ascii="Times New Roman" w:hAnsi="Times New Roman"/>
          <w:sz w:val="28"/>
          <w:szCs w:val="28"/>
        </w:rPr>
        <w:t xml:space="preserve">завода-изготовителя технических устройств </w:t>
      </w:r>
      <w:r w:rsidR="003F6373" w:rsidRPr="00A21DBD">
        <w:rPr>
          <w:rFonts w:ascii="Times New Roman" w:hAnsi="Times New Roman"/>
          <w:sz w:val="28"/>
          <w:szCs w:val="28"/>
        </w:rPr>
        <w:t>при</w:t>
      </w:r>
      <w:r w:rsidR="003F6373">
        <w:rPr>
          <w:rFonts w:ascii="Times New Roman" w:hAnsi="Times New Roman"/>
          <w:sz w:val="28"/>
          <w:szCs w:val="28"/>
        </w:rPr>
        <w:t xml:space="preserve"> их</w:t>
      </w:r>
      <w:r w:rsidR="003F6373" w:rsidRPr="00A21DBD">
        <w:rPr>
          <w:rFonts w:ascii="Times New Roman" w:hAnsi="Times New Roman"/>
          <w:sz w:val="28"/>
          <w:szCs w:val="28"/>
        </w:rPr>
        <w:t xml:space="preserve"> эксплуатации</w:t>
      </w:r>
      <w:r w:rsidR="003F6373">
        <w:rPr>
          <w:rFonts w:ascii="Times New Roman" w:hAnsi="Times New Roman"/>
          <w:sz w:val="28"/>
          <w:szCs w:val="28"/>
        </w:rPr>
        <w:t xml:space="preserve"> и</w:t>
      </w:r>
      <w:r w:rsidR="003F6373" w:rsidRPr="00A21DBD">
        <w:rPr>
          <w:rFonts w:ascii="Times New Roman" w:hAnsi="Times New Roman"/>
          <w:sz w:val="28"/>
          <w:szCs w:val="28"/>
        </w:rPr>
        <w:t xml:space="preserve"> </w:t>
      </w:r>
      <w:r w:rsidR="003F6373">
        <w:rPr>
          <w:rFonts w:ascii="Times New Roman" w:hAnsi="Times New Roman"/>
          <w:sz w:val="28"/>
          <w:szCs w:val="28"/>
        </w:rPr>
        <w:t>обслуживании;</w:t>
      </w:r>
    </w:p>
    <w:p w:rsidR="003F6373" w:rsidRDefault="004D3A7A" w:rsidP="00C4688A">
      <w:pPr>
        <w:pStyle w:val="a4"/>
        <w:numPr>
          <w:ilvl w:val="0"/>
          <w:numId w:val="6"/>
        </w:numPr>
        <w:tabs>
          <w:tab w:val="left" w:pos="1134"/>
        </w:tabs>
        <w:spacing w:after="0"/>
        <w:ind w:left="0" w:right="-2" w:firstLine="709"/>
        <w:contextualSpacing w:val="0"/>
        <w:jc w:val="both"/>
        <w:rPr>
          <w:rFonts w:ascii="Times New Roman" w:hAnsi="Times New Roman"/>
          <w:sz w:val="28"/>
          <w:szCs w:val="28"/>
        </w:rPr>
      </w:pPr>
      <w:r>
        <w:rPr>
          <w:rFonts w:ascii="Times New Roman" w:hAnsi="Times New Roman"/>
          <w:sz w:val="28"/>
          <w:szCs w:val="28"/>
        </w:rPr>
        <w:t>о</w:t>
      </w:r>
      <w:r w:rsidR="003F6373">
        <w:rPr>
          <w:rFonts w:ascii="Times New Roman" w:hAnsi="Times New Roman"/>
          <w:sz w:val="28"/>
          <w:szCs w:val="28"/>
        </w:rPr>
        <w:t>беспечения неисправными техническими устройствами;</w:t>
      </w:r>
    </w:p>
    <w:p w:rsidR="003F6373" w:rsidRDefault="004D3A7A" w:rsidP="00C4688A">
      <w:pPr>
        <w:pStyle w:val="a4"/>
        <w:numPr>
          <w:ilvl w:val="0"/>
          <w:numId w:val="6"/>
        </w:numPr>
        <w:tabs>
          <w:tab w:val="left" w:pos="1134"/>
        </w:tabs>
        <w:spacing w:after="0"/>
        <w:ind w:left="0" w:right="-2" w:firstLine="709"/>
        <w:jc w:val="both"/>
        <w:rPr>
          <w:rFonts w:ascii="Times New Roman" w:hAnsi="Times New Roman"/>
          <w:sz w:val="28"/>
          <w:szCs w:val="28"/>
        </w:rPr>
      </w:pPr>
      <w:r>
        <w:rPr>
          <w:rFonts w:ascii="Times New Roman" w:hAnsi="Times New Roman"/>
          <w:sz w:val="28"/>
          <w:szCs w:val="28"/>
        </w:rPr>
        <w:t>н</w:t>
      </w:r>
      <w:r w:rsidR="003F6373">
        <w:rPr>
          <w:rFonts w:ascii="Times New Roman" w:hAnsi="Times New Roman"/>
          <w:sz w:val="28"/>
          <w:szCs w:val="28"/>
        </w:rPr>
        <w:t>е своевременное проведение мероприятий по борьбе с угольной пылью;</w:t>
      </w:r>
    </w:p>
    <w:p w:rsidR="003F6373" w:rsidRDefault="004D3A7A" w:rsidP="00C4688A">
      <w:pPr>
        <w:pStyle w:val="a4"/>
        <w:numPr>
          <w:ilvl w:val="0"/>
          <w:numId w:val="6"/>
        </w:numPr>
        <w:tabs>
          <w:tab w:val="left" w:pos="1134"/>
        </w:tabs>
        <w:spacing w:after="0"/>
        <w:ind w:left="0" w:right="-2" w:firstLine="709"/>
        <w:jc w:val="both"/>
        <w:rPr>
          <w:rFonts w:ascii="Times New Roman" w:hAnsi="Times New Roman"/>
          <w:sz w:val="28"/>
          <w:szCs w:val="28"/>
        </w:rPr>
      </w:pPr>
      <w:r>
        <w:rPr>
          <w:rFonts w:ascii="Times New Roman" w:hAnsi="Times New Roman"/>
          <w:sz w:val="28"/>
          <w:szCs w:val="28"/>
        </w:rPr>
        <w:t>н</w:t>
      </w:r>
      <w:r w:rsidR="003F6373">
        <w:rPr>
          <w:rFonts w:ascii="Times New Roman" w:hAnsi="Times New Roman"/>
          <w:sz w:val="28"/>
          <w:szCs w:val="28"/>
        </w:rPr>
        <w:t>есоблюдения требований проектной документации</w:t>
      </w:r>
    </w:p>
    <w:p w:rsidR="003F6373" w:rsidRPr="004D3A7A" w:rsidRDefault="003F6373" w:rsidP="002E0B38">
      <w:pPr>
        <w:tabs>
          <w:tab w:val="center" w:pos="4819"/>
          <w:tab w:val="left" w:pos="7948"/>
        </w:tabs>
        <w:spacing w:after="0"/>
        <w:ind w:right="-2"/>
        <w:jc w:val="center"/>
        <w:rPr>
          <w:rFonts w:ascii="Times New Roman" w:hAnsi="Times New Roman"/>
          <w:i/>
          <w:sz w:val="28"/>
          <w:szCs w:val="28"/>
        </w:rPr>
      </w:pPr>
      <w:r w:rsidRPr="004D3A7A">
        <w:rPr>
          <w:rFonts w:ascii="Times New Roman" w:hAnsi="Times New Roman"/>
          <w:i/>
          <w:sz w:val="28"/>
          <w:szCs w:val="28"/>
        </w:rPr>
        <w:t>Нормативное правовое регулирование</w:t>
      </w:r>
    </w:p>
    <w:p w:rsidR="003F6373" w:rsidRDefault="003F6373" w:rsidP="002E0B38">
      <w:pPr>
        <w:spacing w:after="0"/>
        <w:ind w:right="-2" w:firstLine="709"/>
        <w:jc w:val="both"/>
        <w:rPr>
          <w:rFonts w:ascii="Times New Roman" w:hAnsi="Times New Roman"/>
          <w:sz w:val="28"/>
          <w:szCs w:val="28"/>
        </w:rPr>
      </w:pPr>
      <w:r>
        <w:rPr>
          <w:rFonts w:ascii="Times New Roman" w:hAnsi="Times New Roman"/>
          <w:sz w:val="28"/>
          <w:szCs w:val="28"/>
        </w:rPr>
        <w:t>Учитывая анализ правоприменительной практики, обращения подконтрольных организаций, а также граждан</w:t>
      </w:r>
      <w:r w:rsidR="00FE0D6B">
        <w:rPr>
          <w:rFonts w:ascii="Times New Roman" w:hAnsi="Times New Roman"/>
          <w:sz w:val="28"/>
          <w:szCs w:val="28"/>
        </w:rPr>
        <w:t>,</w:t>
      </w:r>
      <w:r>
        <w:rPr>
          <w:rFonts w:ascii="Times New Roman" w:hAnsi="Times New Roman"/>
          <w:sz w:val="28"/>
          <w:szCs w:val="28"/>
        </w:rPr>
        <w:t xml:space="preserve"> в 2018 году были внесены изменения в восемь нормативных актов.</w:t>
      </w:r>
    </w:p>
    <w:p w:rsidR="003F6373" w:rsidRDefault="004D3A7A" w:rsidP="002E0B38">
      <w:pPr>
        <w:spacing w:after="0"/>
        <w:ind w:right="-2" w:firstLine="709"/>
        <w:jc w:val="both"/>
        <w:rPr>
          <w:rFonts w:ascii="Times New Roman" w:hAnsi="Times New Roman"/>
          <w:sz w:val="28"/>
          <w:szCs w:val="28"/>
        </w:rPr>
      </w:pPr>
      <w:r>
        <w:rPr>
          <w:rFonts w:ascii="Times New Roman" w:hAnsi="Times New Roman"/>
          <w:sz w:val="28"/>
          <w:szCs w:val="28"/>
        </w:rPr>
        <w:t>П</w:t>
      </w:r>
      <w:r w:rsidR="003F6373">
        <w:rPr>
          <w:rFonts w:ascii="Times New Roman" w:hAnsi="Times New Roman"/>
          <w:sz w:val="28"/>
          <w:szCs w:val="28"/>
        </w:rPr>
        <w:t xml:space="preserve">риказом </w:t>
      </w:r>
      <w:proofErr w:type="spellStart"/>
      <w:r w:rsidR="003F6373">
        <w:rPr>
          <w:rFonts w:ascii="Times New Roman" w:hAnsi="Times New Roman"/>
          <w:sz w:val="28"/>
          <w:szCs w:val="28"/>
        </w:rPr>
        <w:t>Ростехнадзора</w:t>
      </w:r>
      <w:proofErr w:type="spellEnd"/>
      <w:r w:rsidR="003F6373">
        <w:rPr>
          <w:rFonts w:ascii="Times New Roman" w:hAnsi="Times New Roman"/>
          <w:sz w:val="28"/>
          <w:szCs w:val="28"/>
        </w:rPr>
        <w:t xml:space="preserve"> </w:t>
      </w:r>
      <w:r w:rsidR="003F6373" w:rsidRPr="00613D78">
        <w:rPr>
          <w:rFonts w:ascii="Times New Roman" w:hAnsi="Times New Roman"/>
          <w:sz w:val="28"/>
          <w:szCs w:val="28"/>
        </w:rPr>
        <w:t>от 21</w:t>
      </w:r>
      <w:r w:rsidR="003F6373">
        <w:rPr>
          <w:rFonts w:ascii="Times New Roman" w:hAnsi="Times New Roman"/>
          <w:sz w:val="28"/>
          <w:szCs w:val="28"/>
        </w:rPr>
        <w:t xml:space="preserve"> марта </w:t>
      </w:r>
      <w:r w:rsidR="003F6373" w:rsidRPr="00613D78">
        <w:rPr>
          <w:rFonts w:ascii="Times New Roman" w:hAnsi="Times New Roman"/>
          <w:sz w:val="28"/>
          <w:szCs w:val="28"/>
        </w:rPr>
        <w:t>2018</w:t>
      </w:r>
      <w:r w:rsidR="003F6373">
        <w:rPr>
          <w:rFonts w:ascii="Times New Roman" w:hAnsi="Times New Roman"/>
          <w:sz w:val="28"/>
          <w:szCs w:val="28"/>
        </w:rPr>
        <w:t xml:space="preserve"> г.</w:t>
      </w:r>
      <w:r w:rsidR="003F6373" w:rsidRPr="00613D78">
        <w:rPr>
          <w:rFonts w:ascii="Times New Roman" w:hAnsi="Times New Roman"/>
          <w:sz w:val="28"/>
          <w:szCs w:val="28"/>
        </w:rPr>
        <w:t xml:space="preserve"> № 120</w:t>
      </w:r>
      <w:r w:rsidR="003F6373">
        <w:rPr>
          <w:rFonts w:ascii="Times New Roman" w:hAnsi="Times New Roman"/>
          <w:sz w:val="28"/>
          <w:szCs w:val="28"/>
        </w:rPr>
        <w:t xml:space="preserve"> (зарегистрирован Минюстом России </w:t>
      </w:r>
      <w:r w:rsidR="003F6373" w:rsidRPr="00D2264D">
        <w:rPr>
          <w:rFonts w:ascii="Times New Roman" w:hAnsi="Times New Roman"/>
          <w:sz w:val="28"/>
          <w:szCs w:val="28"/>
        </w:rPr>
        <w:t>19</w:t>
      </w:r>
      <w:r w:rsidR="003F6373">
        <w:rPr>
          <w:rFonts w:ascii="Times New Roman" w:hAnsi="Times New Roman"/>
          <w:sz w:val="28"/>
          <w:szCs w:val="28"/>
        </w:rPr>
        <w:t xml:space="preserve"> апреля </w:t>
      </w:r>
      <w:r w:rsidR="003F6373" w:rsidRPr="00D2264D">
        <w:rPr>
          <w:rFonts w:ascii="Times New Roman" w:hAnsi="Times New Roman"/>
          <w:sz w:val="28"/>
          <w:szCs w:val="28"/>
        </w:rPr>
        <w:t>2018</w:t>
      </w:r>
      <w:r w:rsidR="003F6373">
        <w:rPr>
          <w:rFonts w:ascii="Times New Roman" w:hAnsi="Times New Roman"/>
          <w:sz w:val="28"/>
          <w:szCs w:val="28"/>
        </w:rPr>
        <w:t xml:space="preserve"> г., рег. № 50822) внесены изменения в</w:t>
      </w:r>
      <w:r w:rsidR="003F6373" w:rsidRPr="00613D78">
        <w:rPr>
          <w:rFonts w:ascii="Times New Roman" w:hAnsi="Times New Roman"/>
          <w:sz w:val="28"/>
          <w:szCs w:val="28"/>
        </w:rPr>
        <w:t xml:space="preserve"> Федеральные нормы и правила в области промышленной безопасности «Инструкция по локализации и ликвидации последствий аварий на опасных производственных объектах, на которых ведутся горные работы», утверждённые приказом Федеральной службы по экологическому, технологическому и атомному надзору от 31 октября 2016 г. № 449</w:t>
      </w:r>
      <w:r w:rsidR="003F6373">
        <w:rPr>
          <w:rFonts w:ascii="Times New Roman" w:hAnsi="Times New Roman"/>
          <w:sz w:val="28"/>
          <w:szCs w:val="28"/>
        </w:rPr>
        <w:t>.</w:t>
      </w:r>
    </w:p>
    <w:p w:rsidR="003F6373" w:rsidRDefault="004D3A7A" w:rsidP="002E0B38">
      <w:pPr>
        <w:spacing w:after="0"/>
        <w:ind w:right="-2" w:firstLine="709"/>
        <w:jc w:val="both"/>
        <w:rPr>
          <w:rFonts w:ascii="Times New Roman" w:hAnsi="Times New Roman"/>
          <w:sz w:val="28"/>
          <w:szCs w:val="28"/>
        </w:rPr>
      </w:pPr>
      <w:r>
        <w:rPr>
          <w:rFonts w:ascii="Times New Roman" w:hAnsi="Times New Roman"/>
          <w:sz w:val="28"/>
          <w:szCs w:val="28"/>
        </w:rPr>
        <w:t>П</w:t>
      </w:r>
      <w:r w:rsidR="003F6373">
        <w:rPr>
          <w:rFonts w:ascii="Times New Roman" w:hAnsi="Times New Roman"/>
          <w:sz w:val="28"/>
          <w:szCs w:val="28"/>
        </w:rPr>
        <w:t xml:space="preserve">риказом </w:t>
      </w:r>
      <w:proofErr w:type="spellStart"/>
      <w:r w:rsidR="003F6373">
        <w:rPr>
          <w:rFonts w:ascii="Times New Roman" w:hAnsi="Times New Roman"/>
          <w:sz w:val="28"/>
          <w:szCs w:val="28"/>
        </w:rPr>
        <w:t>Ростехнадзора</w:t>
      </w:r>
      <w:proofErr w:type="spellEnd"/>
      <w:r w:rsidR="003F6373">
        <w:rPr>
          <w:rFonts w:ascii="Times New Roman" w:hAnsi="Times New Roman"/>
          <w:sz w:val="28"/>
          <w:szCs w:val="28"/>
        </w:rPr>
        <w:t xml:space="preserve"> </w:t>
      </w:r>
      <w:r w:rsidR="003F6373" w:rsidRPr="00613D78">
        <w:rPr>
          <w:rFonts w:ascii="Times New Roman" w:hAnsi="Times New Roman"/>
          <w:sz w:val="28"/>
          <w:szCs w:val="28"/>
        </w:rPr>
        <w:t>от 2</w:t>
      </w:r>
      <w:r w:rsidR="003F6373">
        <w:rPr>
          <w:rFonts w:ascii="Times New Roman" w:hAnsi="Times New Roman"/>
          <w:sz w:val="28"/>
          <w:szCs w:val="28"/>
        </w:rPr>
        <w:t xml:space="preserve">5 сентября </w:t>
      </w:r>
      <w:r w:rsidR="003F6373" w:rsidRPr="00613D78">
        <w:rPr>
          <w:rFonts w:ascii="Times New Roman" w:hAnsi="Times New Roman"/>
          <w:sz w:val="28"/>
          <w:szCs w:val="28"/>
        </w:rPr>
        <w:t>2018</w:t>
      </w:r>
      <w:r w:rsidR="003F6373">
        <w:rPr>
          <w:rFonts w:ascii="Times New Roman" w:hAnsi="Times New Roman"/>
          <w:sz w:val="28"/>
          <w:szCs w:val="28"/>
        </w:rPr>
        <w:t xml:space="preserve"> г.</w:t>
      </w:r>
      <w:r w:rsidR="003F6373" w:rsidRPr="00613D78">
        <w:rPr>
          <w:rFonts w:ascii="Times New Roman" w:hAnsi="Times New Roman"/>
          <w:sz w:val="28"/>
          <w:szCs w:val="28"/>
        </w:rPr>
        <w:t xml:space="preserve"> № </w:t>
      </w:r>
      <w:r w:rsidR="003F6373">
        <w:rPr>
          <w:rFonts w:ascii="Times New Roman" w:hAnsi="Times New Roman"/>
          <w:sz w:val="28"/>
          <w:szCs w:val="28"/>
        </w:rPr>
        <w:t xml:space="preserve">459 (зарегистрирован Минюстом России </w:t>
      </w:r>
      <w:r w:rsidR="003F6373" w:rsidRPr="00D2264D">
        <w:rPr>
          <w:rFonts w:ascii="Times New Roman" w:hAnsi="Times New Roman"/>
          <w:sz w:val="28"/>
          <w:szCs w:val="28"/>
        </w:rPr>
        <w:t>1</w:t>
      </w:r>
      <w:r w:rsidR="003F6373">
        <w:rPr>
          <w:rFonts w:ascii="Times New Roman" w:hAnsi="Times New Roman"/>
          <w:sz w:val="28"/>
          <w:szCs w:val="28"/>
        </w:rPr>
        <w:t xml:space="preserve">7 октября </w:t>
      </w:r>
      <w:r w:rsidR="003F6373" w:rsidRPr="00D2264D">
        <w:rPr>
          <w:rFonts w:ascii="Times New Roman" w:hAnsi="Times New Roman"/>
          <w:sz w:val="28"/>
          <w:szCs w:val="28"/>
        </w:rPr>
        <w:t>2018</w:t>
      </w:r>
      <w:r w:rsidR="003F6373">
        <w:rPr>
          <w:rFonts w:ascii="Times New Roman" w:hAnsi="Times New Roman"/>
          <w:sz w:val="28"/>
          <w:szCs w:val="28"/>
        </w:rPr>
        <w:t xml:space="preserve"> г., рег. № 52445</w:t>
      </w:r>
      <w:r w:rsidR="00BE3A27">
        <w:rPr>
          <w:rFonts w:ascii="Times New Roman" w:hAnsi="Times New Roman"/>
          <w:sz w:val="28"/>
          <w:szCs w:val="28"/>
        </w:rPr>
        <w:t>, вступает в силу с 14.04.2019 г.</w:t>
      </w:r>
      <w:r w:rsidR="003F6373">
        <w:rPr>
          <w:rFonts w:ascii="Times New Roman" w:hAnsi="Times New Roman"/>
          <w:sz w:val="28"/>
          <w:szCs w:val="28"/>
        </w:rPr>
        <w:t>) внесены изменения в:</w:t>
      </w:r>
    </w:p>
    <w:p w:rsidR="003F6373" w:rsidRDefault="003F6373" w:rsidP="00C4688A">
      <w:pPr>
        <w:numPr>
          <w:ilvl w:val="0"/>
          <w:numId w:val="9"/>
        </w:numPr>
        <w:tabs>
          <w:tab w:val="left" w:pos="1134"/>
        </w:tabs>
        <w:spacing w:after="0"/>
        <w:ind w:left="0" w:right="-2" w:firstLine="709"/>
        <w:jc w:val="both"/>
        <w:rPr>
          <w:rFonts w:ascii="Times New Roman" w:hAnsi="Times New Roman"/>
          <w:sz w:val="28"/>
          <w:szCs w:val="28"/>
        </w:rPr>
      </w:pPr>
      <w:r w:rsidRPr="00D2264D">
        <w:rPr>
          <w:rFonts w:ascii="Times New Roman" w:hAnsi="Times New Roman"/>
          <w:sz w:val="28"/>
          <w:szCs w:val="28"/>
        </w:rPr>
        <w:t xml:space="preserve">Федеральные нормы и правила в области промышленной безопасности «Инструкция по составлению планов ликвидации аварий на угольных шахтах», утверждённые приказом </w:t>
      </w:r>
      <w:proofErr w:type="spellStart"/>
      <w:r w:rsidRPr="00D2264D">
        <w:rPr>
          <w:rFonts w:ascii="Times New Roman" w:hAnsi="Times New Roman"/>
          <w:sz w:val="28"/>
          <w:szCs w:val="28"/>
        </w:rPr>
        <w:t>Ростехнадзора</w:t>
      </w:r>
      <w:proofErr w:type="spellEnd"/>
      <w:r w:rsidRPr="00D2264D">
        <w:rPr>
          <w:rFonts w:ascii="Times New Roman" w:hAnsi="Times New Roman"/>
          <w:sz w:val="28"/>
          <w:szCs w:val="28"/>
        </w:rPr>
        <w:t xml:space="preserve"> от 31 октября 2016 г. № 451 (зарегистрирован Минюстом России 29 ноября 2016 г., рег. №</w:t>
      </w:r>
      <w:r>
        <w:rPr>
          <w:rFonts w:ascii="Times New Roman" w:hAnsi="Times New Roman"/>
          <w:sz w:val="28"/>
          <w:szCs w:val="28"/>
        </w:rPr>
        <w:t xml:space="preserve"> 44481);</w:t>
      </w:r>
    </w:p>
    <w:p w:rsidR="003F6373" w:rsidRDefault="003F6373" w:rsidP="00C4688A">
      <w:pPr>
        <w:numPr>
          <w:ilvl w:val="0"/>
          <w:numId w:val="9"/>
        </w:numPr>
        <w:tabs>
          <w:tab w:val="left" w:pos="1134"/>
        </w:tabs>
        <w:spacing w:after="0"/>
        <w:ind w:left="0" w:right="-2" w:firstLine="709"/>
        <w:jc w:val="both"/>
        <w:rPr>
          <w:rFonts w:ascii="Times New Roman" w:hAnsi="Times New Roman"/>
          <w:sz w:val="28"/>
          <w:szCs w:val="28"/>
        </w:rPr>
      </w:pPr>
      <w:r w:rsidRPr="00D2264D">
        <w:rPr>
          <w:rFonts w:ascii="Times New Roman" w:hAnsi="Times New Roman"/>
          <w:sz w:val="28"/>
          <w:szCs w:val="28"/>
        </w:rPr>
        <w:t xml:space="preserve">Федеральные нормы и правила в области промышленной безопасности «Инструкция по ведению огневых работ в горных выработках, надшахтных зданиях шахт и углеобогатительных фабриках», утверждённые приказом </w:t>
      </w:r>
      <w:proofErr w:type="spellStart"/>
      <w:r w:rsidRPr="00D2264D">
        <w:rPr>
          <w:rFonts w:ascii="Times New Roman" w:hAnsi="Times New Roman"/>
          <w:sz w:val="28"/>
          <w:szCs w:val="28"/>
        </w:rPr>
        <w:t>Ростехнадзора</w:t>
      </w:r>
      <w:proofErr w:type="spellEnd"/>
      <w:r w:rsidRPr="00D2264D">
        <w:rPr>
          <w:rFonts w:ascii="Times New Roman" w:hAnsi="Times New Roman"/>
          <w:sz w:val="28"/>
          <w:szCs w:val="28"/>
        </w:rPr>
        <w:t xml:space="preserve"> от 14 октября 2014 г. № 463 (зарегистрирован Минюстом России 9 </w:t>
      </w:r>
      <w:r>
        <w:rPr>
          <w:rFonts w:ascii="Times New Roman" w:hAnsi="Times New Roman"/>
          <w:sz w:val="28"/>
          <w:szCs w:val="28"/>
        </w:rPr>
        <w:t>февраля 2015 г., рег. № 35921);</w:t>
      </w:r>
    </w:p>
    <w:p w:rsidR="003F6373" w:rsidRDefault="003F6373" w:rsidP="00C4688A">
      <w:pPr>
        <w:numPr>
          <w:ilvl w:val="0"/>
          <w:numId w:val="9"/>
        </w:numPr>
        <w:tabs>
          <w:tab w:val="left" w:pos="1134"/>
        </w:tabs>
        <w:spacing w:after="0"/>
        <w:ind w:left="0" w:right="-2" w:firstLine="709"/>
        <w:jc w:val="both"/>
        <w:rPr>
          <w:rFonts w:ascii="Times New Roman" w:hAnsi="Times New Roman"/>
          <w:sz w:val="28"/>
          <w:szCs w:val="28"/>
        </w:rPr>
      </w:pPr>
      <w:r w:rsidRPr="00D2264D">
        <w:rPr>
          <w:rFonts w:ascii="Times New Roman" w:hAnsi="Times New Roman"/>
          <w:sz w:val="28"/>
          <w:szCs w:val="28"/>
        </w:rPr>
        <w:lastRenderedPageBreak/>
        <w:t xml:space="preserve">Федеральные нормы и правила в области промышленной безопасности «Инструкция по борьбе с пылью в угольных шахтах», утверждённые приказом </w:t>
      </w:r>
      <w:proofErr w:type="spellStart"/>
      <w:r w:rsidRPr="00D2264D">
        <w:rPr>
          <w:rFonts w:ascii="Times New Roman" w:hAnsi="Times New Roman"/>
          <w:sz w:val="28"/>
          <w:szCs w:val="28"/>
        </w:rPr>
        <w:t>Ростехнадзора</w:t>
      </w:r>
      <w:proofErr w:type="spellEnd"/>
      <w:r w:rsidRPr="00D2264D">
        <w:rPr>
          <w:rFonts w:ascii="Times New Roman" w:hAnsi="Times New Roman"/>
          <w:sz w:val="28"/>
          <w:szCs w:val="28"/>
        </w:rPr>
        <w:t xml:space="preserve"> от 14 октября 2014 г. № 462 (зарегистрирован Минюстом России 22 </w:t>
      </w:r>
      <w:r>
        <w:rPr>
          <w:rFonts w:ascii="Times New Roman" w:hAnsi="Times New Roman"/>
          <w:sz w:val="28"/>
          <w:szCs w:val="28"/>
        </w:rPr>
        <w:t>декабря 2014 г., рег. № 35312);</w:t>
      </w:r>
    </w:p>
    <w:p w:rsidR="003F6373" w:rsidRDefault="003F6373" w:rsidP="00C4688A">
      <w:pPr>
        <w:numPr>
          <w:ilvl w:val="0"/>
          <w:numId w:val="9"/>
        </w:numPr>
        <w:tabs>
          <w:tab w:val="left" w:pos="1134"/>
        </w:tabs>
        <w:spacing w:after="0"/>
        <w:ind w:left="0" w:right="-2" w:firstLine="709"/>
        <w:jc w:val="both"/>
        <w:rPr>
          <w:rFonts w:ascii="Times New Roman" w:hAnsi="Times New Roman"/>
          <w:sz w:val="28"/>
          <w:szCs w:val="28"/>
        </w:rPr>
      </w:pPr>
      <w:r w:rsidRPr="00D2264D">
        <w:rPr>
          <w:rFonts w:ascii="Times New Roman" w:hAnsi="Times New Roman"/>
          <w:sz w:val="28"/>
          <w:szCs w:val="28"/>
        </w:rPr>
        <w:t xml:space="preserve">Федеральные нормы и правила в области промышленной безопасности «Правила безопасности в угольных шахтах», утверждённые приказом </w:t>
      </w:r>
      <w:proofErr w:type="spellStart"/>
      <w:r w:rsidRPr="00D2264D">
        <w:rPr>
          <w:rFonts w:ascii="Times New Roman" w:hAnsi="Times New Roman"/>
          <w:sz w:val="28"/>
          <w:szCs w:val="28"/>
        </w:rPr>
        <w:t>Ростехнадзора</w:t>
      </w:r>
      <w:proofErr w:type="spellEnd"/>
      <w:r w:rsidRPr="00D2264D">
        <w:rPr>
          <w:rFonts w:ascii="Times New Roman" w:hAnsi="Times New Roman"/>
          <w:sz w:val="28"/>
          <w:szCs w:val="28"/>
        </w:rPr>
        <w:t xml:space="preserve"> от 19 ноября 2013 г. № 550 (зарегистрирован Минюстом России 31 декабря 2013 г., рег. № 30961);</w:t>
      </w:r>
    </w:p>
    <w:p w:rsidR="003F6373" w:rsidRDefault="003F6373" w:rsidP="00C4688A">
      <w:pPr>
        <w:numPr>
          <w:ilvl w:val="0"/>
          <w:numId w:val="9"/>
        </w:numPr>
        <w:tabs>
          <w:tab w:val="left" w:pos="1134"/>
        </w:tabs>
        <w:spacing w:after="0"/>
        <w:ind w:left="0" w:right="-2" w:firstLine="709"/>
        <w:jc w:val="both"/>
        <w:rPr>
          <w:rFonts w:ascii="Times New Roman" w:hAnsi="Times New Roman"/>
          <w:sz w:val="28"/>
          <w:szCs w:val="28"/>
        </w:rPr>
      </w:pPr>
      <w:r w:rsidRPr="00D2264D">
        <w:rPr>
          <w:rFonts w:ascii="Times New Roman" w:hAnsi="Times New Roman"/>
          <w:sz w:val="28"/>
          <w:szCs w:val="28"/>
        </w:rPr>
        <w:t xml:space="preserve">Федеральные нормы и правила в области промышленной безопасности «Инструкция по контролю состава рудничного воздуха, определению </w:t>
      </w:r>
      <w:proofErr w:type="spellStart"/>
      <w:r w:rsidRPr="00D2264D">
        <w:rPr>
          <w:rFonts w:ascii="Times New Roman" w:hAnsi="Times New Roman"/>
          <w:sz w:val="28"/>
          <w:szCs w:val="28"/>
        </w:rPr>
        <w:t>газообильности</w:t>
      </w:r>
      <w:proofErr w:type="spellEnd"/>
      <w:r w:rsidRPr="00D2264D">
        <w:rPr>
          <w:rFonts w:ascii="Times New Roman" w:hAnsi="Times New Roman"/>
          <w:sz w:val="28"/>
          <w:szCs w:val="28"/>
        </w:rPr>
        <w:t xml:space="preserve"> и установлению категорий шахт по метану и/или диоксиду углерода», утверждённые приказом </w:t>
      </w:r>
      <w:proofErr w:type="spellStart"/>
      <w:r w:rsidRPr="00D2264D">
        <w:rPr>
          <w:rFonts w:ascii="Times New Roman" w:hAnsi="Times New Roman"/>
          <w:sz w:val="28"/>
          <w:szCs w:val="28"/>
        </w:rPr>
        <w:t>Ростехнадзора</w:t>
      </w:r>
      <w:proofErr w:type="spellEnd"/>
      <w:r w:rsidRPr="00D2264D">
        <w:rPr>
          <w:rFonts w:ascii="Times New Roman" w:hAnsi="Times New Roman"/>
          <w:sz w:val="28"/>
          <w:szCs w:val="28"/>
        </w:rPr>
        <w:t xml:space="preserve"> от 6 декабря 2012 г. № 704 (зарегистрирован Минюстом России</w:t>
      </w:r>
      <w:r>
        <w:rPr>
          <w:rFonts w:ascii="Times New Roman" w:hAnsi="Times New Roman"/>
          <w:sz w:val="28"/>
          <w:szCs w:val="28"/>
        </w:rPr>
        <w:t xml:space="preserve"> </w:t>
      </w:r>
      <w:r w:rsidRPr="00D2264D">
        <w:rPr>
          <w:rFonts w:ascii="Times New Roman" w:hAnsi="Times New Roman"/>
          <w:sz w:val="28"/>
          <w:szCs w:val="28"/>
        </w:rPr>
        <w:t>8 февраля 2013 г., рег. № 26936);</w:t>
      </w:r>
    </w:p>
    <w:p w:rsidR="003F6373" w:rsidRDefault="003F6373" w:rsidP="00C4688A">
      <w:pPr>
        <w:numPr>
          <w:ilvl w:val="0"/>
          <w:numId w:val="9"/>
        </w:numPr>
        <w:tabs>
          <w:tab w:val="left" w:pos="1134"/>
        </w:tabs>
        <w:spacing w:after="0"/>
        <w:ind w:left="0" w:right="-2" w:firstLine="709"/>
        <w:jc w:val="both"/>
        <w:rPr>
          <w:rFonts w:ascii="Times New Roman" w:hAnsi="Times New Roman"/>
          <w:sz w:val="28"/>
          <w:szCs w:val="28"/>
        </w:rPr>
      </w:pPr>
      <w:r w:rsidRPr="00D2264D">
        <w:rPr>
          <w:rFonts w:ascii="Times New Roman" w:hAnsi="Times New Roman"/>
          <w:sz w:val="28"/>
          <w:szCs w:val="28"/>
        </w:rPr>
        <w:t xml:space="preserve">Положение об </w:t>
      </w:r>
      <w:proofErr w:type="spellStart"/>
      <w:r w:rsidRPr="00D2264D">
        <w:rPr>
          <w:rFonts w:ascii="Times New Roman" w:hAnsi="Times New Roman"/>
          <w:sz w:val="28"/>
          <w:szCs w:val="28"/>
        </w:rPr>
        <w:t>аэрогазовом</w:t>
      </w:r>
      <w:proofErr w:type="spellEnd"/>
      <w:r w:rsidRPr="00D2264D">
        <w:rPr>
          <w:rFonts w:ascii="Times New Roman" w:hAnsi="Times New Roman"/>
          <w:sz w:val="28"/>
          <w:szCs w:val="28"/>
        </w:rPr>
        <w:t xml:space="preserve"> контроле в угольных шахтах, утверждённое приказом </w:t>
      </w:r>
      <w:proofErr w:type="spellStart"/>
      <w:r w:rsidRPr="00D2264D">
        <w:rPr>
          <w:rFonts w:ascii="Times New Roman" w:hAnsi="Times New Roman"/>
          <w:sz w:val="28"/>
          <w:szCs w:val="28"/>
        </w:rPr>
        <w:t>Ростехнадзора</w:t>
      </w:r>
      <w:proofErr w:type="spellEnd"/>
      <w:r w:rsidRPr="00D2264D">
        <w:rPr>
          <w:rFonts w:ascii="Times New Roman" w:hAnsi="Times New Roman"/>
          <w:sz w:val="28"/>
          <w:szCs w:val="28"/>
        </w:rPr>
        <w:t xml:space="preserve"> от 1 декабря 2011 г. № 678 (зарегистрирован Минюстом России 29 декабря 2011 г., рег. №</w:t>
      </w:r>
      <w:r>
        <w:rPr>
          <w:rFonts w:ascii="Times New Roman" w:hAnsi="Times New Roman"/>
          <w:sz w:val="28"/>
          <w:szCs w:val="28"/>
        </w:rPr>
        <w:t xml:space="preserve"> 22812);</w:t>
      </w:r>
    </w:p>
    <w:p w:rsidR="003F6373" w:rsidRDefault="003F6373" w:rsidP="00C4688A">
      <w:pPr>
        <w:numPr>
          <w:ilvl w:val="0"/>
          <w:numId w:val="9"/>
        </w:numPr>
        <w:tabs>
          <w:tab w:val="left" w:pos="1134"/>
        </w:tabs>
        <w:spacing w:after="0"/>
        <w:ind w:left="0" w:right="-2" w:firstLine="709"/>
        <w:jc w:val="both"/>
        <w:rPr>
          <w:rFonts w:ascii="Times New Roman" w:hAnsi="Times New Roman"/>
          <w:sz w:val="28"/>
          <w:szCs w:val="28"/>
        </w:rPr>
      </w:pPr>
      <w:r w:rsidRPr="00D2264D">
        <w:rPr>
          <w:rFonts w:ascii="Times New Roman" w:hAnsi="Times New Roman"/>
          <w:sz w:val="28"/>
          <w:szCs w:val="28"/>
        </w:rPr>
        <w:t>Нормативные требования по применению способов и схем проветривания угольных шахт, утвер</w:t>
      </w:r>
      <w:r>
        <w:rPr>
          <w:rFonts w:ascii="Times New Roman" w:hAnsi="Times New Roman"/>
          <w:sz w:val="28"/>
          <w:szCs w:val="28"/>
        </w:rPr>
        <w:t xml:space="preserve">ждённые приказом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w:t>
      </w:r>
      <w:r w:rsidRPr="00D2264D">
        <w:rPr>
          <w:rFonts w:ascii="Times New Roman" w:hAnsi="Times New Roman"/>
          <w:sz w:val="28"/>
          <w:szCs w:val="28"/>
        </w:rPr>
        <w:t>от 31 мая 2011 г. № 262 (зарегистрирован Минюстом России 13 июля 2011 г., рег. № 21342)</w:t>
      </w:r>
      <w:r>
        <w:rPr>
          <w:rFonts w:ascii="Times New Roman" w:hAnsi="Times New Roman"/>
          <w:sz w:val="28"/>
          <w:szCs w:val="28"/>
        </w:rPr>
        <w:t>.</w:t>
      </w:r>
    </w:p>
    <w:p w:rsidR="00986217" w:rsidRPr="009319D7" w:rsidRDefault="00986217" w:rsidP="002E0B38">
      <w:pPr>
        <w:tabs>
          <w:tab w:val="left" w:pos="3684"/>
        </w:tabs>
        <w:spacing w:after="0"/>
        <w:ind w:right="-2" w:firstLine="709"/>
        <w:jc w:val="both"/>
        <w:rPr>
          <w:rFonts w:ascii="Times New Roman" w:eastAsia="Times New Roman" w:hAnsi="Times New Roman"/>
          <w:color w:val="000000"/>
          <w:sz w:val="28"/>
          <w:szCs w:val="28"/>
          <w:lang w:eastAsia="ru-RU"/>
        </w:rPr>
      </w:pPr>
      <w:r w:rsidRPr="009319D7">
        <w:rPr>
          <w:rFonts w:ascii="Times New Roman" w:eastAsia="Times New Roman" w:hAnsi="Times New Roman"/>
          <w:color w:val="000000"/>
          <w:sz w:val="28"/>
          <w:szCs w:val="28"/>
          <w:lang w:eastAsia="ru-RU"/>
        </w:rPr>
        <w:t xml:space="preserve">Цель внесения изменений – адаптация нормативных актов </w:t>
      </w:r>
      <w:r w:rsidR="0073504B" w:rsidRPr="009319D7">
        <w:rPr>
          <w:rFonts w:ascii="Times New Roman" w:eastAsia="Times New Roman" w:hAnsi="Times New Roman"/>
          <w:color w:val="000000"/>
          <w:sz w:val="28"/>
          <w:szCs w:val="28"/>
          <w:lang w:eastAsia="ru-RU"/>
        </w:rPr>
        <w:br/>
      </w:r>
      <w:r w:rsidRPr="009319D7">
        <w:rPr>
          <w:rFonts w:ascii="Times New Roman" w:eastAsia="Times New Roman" w:hAnsi="Times New Roman"/>
          <w:color w:val="000000"/>
          <w:sz w:val="28"/>
          <w:szCs w:val="28"/>
          <w:lang w:eastAsia="ru-RU"/>
        </w:rPr>
        <w:t>к современным условиям развития угольной промышленности с учётом требований законодательства Российской Федерации.</w:t>
      </w:r>
    </w:p>
    <w:p w:rsidR="008179F5" w:rsidRDefault="008179F5" w:rsidP="002E0B38">
      <w:pPr>
        <w:spacing w:after="0"/>
        <w:ind w:right="-2" w:firstLine="709"/>
        <w:jc w:val="both"/>
        <w:rPr>
          <w:rFonts w:ascii="Times New Roman" w:eastAsia="Times New Roman" w:hAnsi="Times New Roman"/>
          <w:b/>
          <w:bCs/>
          <w:color w:val="000000"/>
          <w:sz w:val="28"/>
          <w:szCs w:val="28"/>
          <w:lang w:eastAsia="ru-RU"/>
        </w:rPr>
      </w:pPr>
    </w:p>
    <w:p w:rsidR="004D3A7A" w:rsidRDefault="004D3A7A" w:rsidP="002E0B38">
      <w:pPr>
        <w:spacing w:after="0"/>
        <w:ind w:right="-2" w:firstLine="709"/>
        <w:jc w:val="center"/>
        <w:rPr>
          <w:rFonts w:ascii="Times New Roman" w:hAnsi="Times New Roman"/>
          <w:b/>
          <w:sz w:val="28"/>
          <w:szCs w:val="28"/>
        </w:rPr>
      </w:pPr>
      <w:bookmarkStart w:id="6" w:name="_Toc480912874"/>
      <w:bookmarkStart w:id="7" w:name="_Toc480912875"/>
      <w:bookmarkStart w:id="8" w:name="_Toc480912873"/>
      <w:r w:rsidRPr="004D3A7A">
        <w:rPr>
          <w:rFonts w:ascii="Times New Roman" w:hAnsi="Times New Roman"/>
          <w:b/>
          <w:sz w:val="28"/>
          <w:szCs w:val="28"/>
        </w:rPr>
        <w:t>Государственный надзор в</w:t>
      </w:r>
      <w:r w:rsidR="00FE0D6B">
        <w:rPr>
          <w:rFonts w:ascii="Times New Roman" w:hAnsi="Times New Roman"/>
          <w:b/>
          <w:sz w:val="28"/>
          <w:szCs w:val="28"/>
        </w:rPr>
        <w:t xml:space="preserve"> горнорудной и нерудной отрасли</w:t>
      </w:r>
    </w:p>
    <w:p w:rsidR="002E0B38" w:rsidRPr="004D3A7A" w:rsidRDefault="002E0B38" w:rsidP="002E0B38">
      <w:pPr>
        <w:spacing w:after="0"/>
        <w:ind w:firstLine="709"/>
        <w:jc w:val="center"/>
        <w:rPr>
          <w:rFonts w:ascii="Times New Roman" w:hAnsi="Times New Roman"/>
          <w:b/>
          <w:sz w:val="28"/>
          <w:szCs w:val="28"/>
        </w:rPr>
      </w:pPr>
    </w:p>
    <w:p w:rsidR="004D3A7A" w:rsidRPr="007B4B48" w:rsidRDefault="004D3A7A" w:rsidP="002E0B38">
      <w:pPr>
        <w:spacing w:after="0"/>
        <w:ind w:right="-2" w:firstLine="708"/>
        <w:jc w:val="both"/>
        <w:rPr>
          <w:rFonts w:ascii="Times New Roman" w:hAnsi="Times New Roman"/>
          <w:sz w:val="28"/>
          <w:szCs w:val="28"/>
        </w:rPr>
      </w:pPr>
      <w:r w:rsidRPr="007B4B48">
        <w:rPr>
          <w:rFonts w:ascii="Times New Roman" w:hAnsi="Times New Roman"/>
          <w:sz w:val="28"/>
          <w:szCs w:val="28"/>
        </w:rPr>
        <w:t>В 2018 году на поднадзорных объектах горнорудной и нерудной отрасли произошли 4 аварии, в 2017 году – 5 аварий.</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За отчетный период 2018 года произошло 35 случаев со смертельным исходом, за аналогичный период 2017 года зафиксировано 56 случаев смертельного травматизма.</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В 2018 году </w:t>
      </w:r>
      <w:proofErr w:type="gramStart"/>
      <w:r w:rsidRPr="007B4B48">
        <w:rPr>
          <w:rFonts w:ascii="Times New Roman" w:hAnsi="Times New Roman"/>
          <w:sz w:val="28"/>
          <w:szCs w:val="28"/>
        </w:rPr>
        <w:t>в  горнорудной</w:t>
      </w:r>
      <w:proofErr w:type="gramEnd"/>
      <w:r w:rsidRPr="007B4B48">
        <w:rPr>
          <w:rFonts w:ascii="Times New Roman" w:hAnsi="Times New Roman"/>
          <w:sz w:val="28"/>
          <w:szCs w:val="28"/>
        </w:rPr>
        <w:t xml:space="preserve"> и нерудной отрасли </w:t>
      </w:r>
      <w:proofErr w:type="spellStart"/>
      <w:r w:rsidRPr="007B4B48">
        <w:rPr>
          <w:rFonts w:ascii="Times New Roman" w:hAnsi="Times New Roman"/>
          <w:sz w:val="28"/>
          <w:szCs w:val="28"/>
        </w:rPr>
        <w:t>Ростехнадзором</w:t>
      </w:r>
      <w:proofErr w:type="spellEnd"/>
      <w:r w:rsidRPr="007B4B48">
        <w:rPr>
          <w:rFonts w:ascii="Times New Roman" w:hAnsi="Times New Roman"/>
          <w:sz w:val="28"/>
          <w:szCs w:val="28"/>
        </w:rPr>
        <w:t xml:space="preserve"> проведено 2728  проверок, из них плановых - 357,  внеплановых - 900,  проведенных в режиме постоянного государственного надзора - 1557.</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В ходе проверок выявлено 12369 правонарушени</w:t>
      </w:r>
      <w:r w:rsidR="00FE0D6B">
        <w:rPr>
          <w:rFonts w:ascii="Times New Roman" w:hAnsi="Times New Roman"/>
          <w:sz w:val="28"/>
          <w:szCs w:val="28"/>
        </w:rPr>
        <w:t>й</w:t>
      </w:r>
      <w:r w:rsidRPr="007B4B48">
        <w:rPr>
          <w:rFonts w:ascii="Times New Roman" w:hAnsi="Times New Roman"/>
          <w:sz w:val="28"/>
          <w:szCs w:val="28"/>
        </w:rPr>
        <w:t xml:space="preserve">. По результатам проверок наложено 723 административных наказания. Административное приостановление деятельности </w:t>
      </w:r>
      <w:proofErr w:type="gramStart"/>
      <w:r w:rsidRPr="007B4B48">
        <w:rPr>
          <w:rFonts w:ascii="Times New Roman" w:hAnsi="Times New Roman"/>
          <w:sz w:val="28"/>
          <w:szCs w:val="28"/>
        </w:rPr>
        <w:t>применялось  83</w:t>
      </w:r>
      <w:proofErr w:type="gramEnd"/>
      <w:r w:rsidRPr="007B4B48">
        <w:rPr>
          <w:rFonts w:ascii="Times New Roman" w:hAnsi="Times New Roman"/>
          <w:sz w:val="28"/>
          <w:szCs w:val="28"/>
        </w:rPr>
        <w:t xml:space="preserve"> раз, временный запрет деятельности - 37.</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lastRenderedPageBreak/>
        <w:t xml:space="preserve">На нарушителей обязательных требований промышленной безопасности наложено 1324 административных штрафа. Общая сумма наложенных административных штрафов </w:t>
      </w:r>
      <w:proofErr w:type="gramStart"/>
      <w:r w:rsidRPr="007B4B48">
        <w:rPr>
          <w:rFonts w:ascii="Times New Roman" w:hAnsi="Times New Roman"/>
          <w:sz w:val="28"/>
          <w:szCs w:val="28"/>
        </w:rPr>
        <w:t>составила  89661</w:t>
      </w:r>
      <w:proofErr w:type="gramEnd"/>
      <w:r w:rsidRPr="007B4B48">
        <w:rPr>
          <w:rFonts w:ascii="Times New Roman" w:hAnsi="Times New Roman"/>
          <w:sz w:val="28"/>
          <w:szCs w:val="28"/>
        </w:rPr>
        <w:t>,4 тыс. рублей.</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По результатам проведенного анализа проверок поднадзорных организаций в первом полугодии 2018 года типовыми и массовыми нарушениями обязательных требований промышленной безопасности явились:</w:t>
      </w:r>
    </w:p>
    <w:p w:rsidR="004D3A7A" w:rsidRPr="007B4B48" w:rsidRDefault="004D3A7A" w:rsidP="00C4688A">
      <w:pPr>
        <w:numPr>
          <w:ilvl w:val="0"/>
          <w:numId w:val="4"/>
        </w:numPr>
        <w:tabs>
          <w:tab w:val="left" w:pos="993"/>
        </w:tabs>
        <w:spacing w:after="0"/>
        <w:ind w:left="0" w:right="-2" w:firstLine="709"/>
        <w:jc w:val="both"/>
        <w:rPr>
          <w:rFonts w:ascii="Times New Roman" w:hAnsi="Times New Roman"/>
          <w:sz w:val="28"/>
          <w:szCs w:val="28"/>
        </w:rPr>
      </w:pPr>
      <w:r w:rsidRPr="007B4B48">
        <w:rPr>
          <w:rFonts w:ascii="Times New Roman" w:hAnsi="Times New Roman"/>
          <w:sz w:val="28"/>
          <w:szCs w:val="28"/>
        </w:rPr>
        <w:t xml:space="preserve">нарушения требований по организации и осуществлению производственного контроля, противопожарной защиты и готовности к локализации и ликвидации аварий. (ст. 9.1 </w:t>
      </w:r>
      <w:r w:rsidR="0032321E">
        <w:rPr>
          <w:rFonts w:ascii="Times New Roman" w:hAnsi="Times New Roman"/>
          <w:sz w:val="28"/>
          <w:szCs w:val="28"/>
        </w:rPr>
        <w:t xml:space="preserve">Кодекса Российской Федерации об административных нарушениях (далее – </w:t>
      </w:r>
      <w:r w:rsidRPr="007B4B48">
        <w:rPr>
          <w:rFonts w:ascii="Times New Roman" w:hAnsi="Times New Roman"/>
          <w:sz w:val="28"/>
          <w:szCs w:val="28"/>
        </w:rPr>
        <w:t>КоАП РФ);</w:t>
      </w:r>
    </w:p>
    <w:p w:rsidR="004D3A7A" w:rsidRPr="007B4B48" w:rsidRDefault="004D3A7A" w:rsidP="00C4688A">
      <w:pPr>
        <w:numPr>
          <w:ilvl w:val="0"/>
          <w:numId w:val="4"/>
        </w:numPr>
        <w:tabs>
          <w:tab w:val="left" w:pos="993"/>
        </w:tabs>
        <w:spacing w:after="0"/>
        <w:ind w:left="0" w:right="-2" w:firstLine="709"/>
        <w:jc w:val="both"/>
        <w:rPr>
          <w:rFonts w:ascii="Times New Roman" w:hAnsi="Times New Roman"/>
          <w:sz w:val="28"/>
          <w:szCs w:val="28"/>
        </w:rPr>
      </w:pPr>
      <w:r w:rsidRPr="007B4B48">
        <w:rPr>
          <w:rFonts w:ascii="Times New Roman" w:hAnsi="Times New Roman"/>
          <w:sz w:val="28"/>
          <w:szCs w:val="28"/>
        </w:rPr>
        <w:t xml:space="preserve">нарушения, связанные с эксплуатацией шахтных подъемных установок, самоходного и рельсового </w:t>
      </w:r>
      <w:proofErr w:type="gramStart"/>
      <w:r w:rsidRPr="007B4B48">
        <w:rPr>
          <w:rFonts w:ascii="Times New Roman" w:hAnsi="Times New Roman"/>
          <w:sz w:val="28"/>
          <w:szCs w:val="28"/>
        </w:rPr>
        <w:t>транспорта  (</w:t>
      </w:r>
      <w:proofErr w:type="gramEnd"/>
      <w:r w:rsidRPr="007B4B48">
        <w:rPr>
          <w:rFonts w:ascii="Times New Roman" w:hAnsi="Times New Roman"/>
          <w:sz w:val="28"/>
          <w:szCs w:val="28"/>
        </w:rPr>
        <w:t>ст. 9.1 КоАП РФ);</w:t>
      </w:r>
    </w:p>
    <w:p w:rsidR="004D3A7A" w:rsidRPr="007B4B48" w:rsidRDefault="004D3A7A" w:rsidP="00C4688A">
      <w:pPr>
        <w:numPr>
          <w:ilvl w:val="0"/>
          <w:numId w:val="4"/>
        </w:numPr>
        <w:tabs>
          <w:tab w:val="left" w:pos="993"/>
        </w:tabs>
        <w:spacing w:after="0"/>
        <w:ind w:left="0" w:right="-2" w:firstLine="709"/>
        <w:jc w:val="both"/>
        <w:rPr>
          <w:rFonts w:ascii="Times New Roman" w:hAnsi="Times New Roman"/>
          <w:sz w:val="28"/>
          <w:szCs w:val="28"/>
        </w:rPr>
      </w:pPr>
      <w:r w:rsidRPr="007B4B48">
        <w:rPr>
          <w:rFonts w:ascii="Times New Roman" w:hAnsi="Times New Roman"/>
          <w:sz w:val="28"/>
          <w:szCs w:val="28"/>
        </w:rPr>
        <w:t>нарушения по креплению горных выработок, производству закладочных работ и профилактике горных ударов (ст. 9.1 КоАП РФ);</w:t>
      </w:r>
    </w:p>
    <w:p w:rsidR="004D3A7A" w:rsidRPr="007B4B48" w:rsidRDefault="004D3A7A" w:rsidP="00C4688A">
      <w:pPr>
        <w:numPr>
          <w:ilvl w:val="0"/>
          <w:numId w:val="4"/>
        </w:numPr>
        <w:tabs>
          <w:tab w:val="left" w:pos="993"/>
        </w:tabs>
        <w:spacing w:after="0"/>
        <w:ind w:left="0" w:right="-2" w:firstLine="709"/>
        <w:jc w:val="both"/>
        <w:rPr>
          <w:rFonts w:ascii="Times New Roman" w:hAnsi="Times New Roman"/>
          <w:sz w:val="28"/>
          <w:szCs w:val="28"/>
        </w:rPr>
      </w:pPr>
      <w:r w:rsidRPr="007B4B48">
        <w:rPr>
          <w:rFonts w:ascii="Times New Roman" w:hAnsi="Times New Roman"/>
          <w:sz w:val="28"/>
          <w:szCs w:val="28"/>
        </w:rPr>
        <w:t>нарушения, связанные с организацией и осуществлением газового (пылевого) режима и проветривания (ст. 9.1 КоАП РФ);</w:t>
      </w:r>
    </w:p>
    <w:p w:rsidR="004D3A7A" w:rsidRPr="007B4B48" w:rsidRDefault="004D3A7A" w:rsidP="00C4688A">
      <w:pPr>
        <w:numPr>
          <w:ilvl w:val="0"/>
          <w:numId w:val="4"/>
        </w:numPr>
        <w:tabs>
          <w:tab w:val="left" w:pos="993"/>
        </w:tabs>
        <w:spacing w:after="0"/>
        <w:ind w:left="0" w:right="-2" w:firstLine="709"/>
        <w:jc w:val="both"/>
        <w:rPr>
          <w:rFonts w:ascii="Times New Roman" w:hAnsi="Times New Roman"/>
          <w:sz w:val="28"/>
          <w:szCs w:val="28"/>
        </w:rPr>
      </w:pPr>
      <w:r w:rsidRPr="007B4B48">
        <w:rPr>
          <w:rFonts w:ascii="Times New Roman" w:hAnsi="Times New Roman"/>
          <w:sz w:val="28"/>
          <w:szCs w:val="28"/>
        </w:rPr>
        <w:t xml:space="preserve">нарушение порядка эксплуатации </w:t>
      </w:r>
      <w:proofErr w:type="gramStart"/>
      <w:r w:rsidRPr="007B4B48">
        <w:rPr>
          <w:rFonts w:ascii="Times New Roman" w:hAnsi="Times New Roman"/>
          <w:sz w:val="28"/>
          <w:szCs w:val="28"/>
        </w:rPr>
        <w:t>горно-транспортных</w:t>
      </w:r>
      <w:proofErr w:type="gramEnd"/>
      <w:r w:rsidRPr="007B4B48">
        <w:rPr>
          <w:rFonts w:ascii="Times New Roman" w:hAnsi="Times New Roman"/>
          <w:sz w:val="28"/>
          <w:szCs w:val="28"/>
        </w:rPr>
        <w:t xml:space="preserve"> машин и оборудования: эксплуатация техники с истекшим нормативным сроком, отсутствие своевременных экспертных обследований, приемочных испытаний, нарушение порядка продления срока службы технических устройств, не соблюдение требований по применению и ремонту взрывобезопасного оборудования (ст. 9.1 КоАП РФ);</w:t>
      </w:r>
    </w:p>
    <w:p w:rsidR="004D3A7A" w:rsidRPr="007B4B48" w:rsidRDefault="004D3A7A" w:rsidP="00C4688A">
      <w:pPr>
        <w:numPr>
          <w:ilvl w:val="0"/>
          <w:numId w:val="4"/>
        </w:numPr>
        <w:tabs>
          <w:tab w:val="left" w:pos="993"/>
        </w:tabs>
        <w:spacing w:after="0"/>
        <w:ind w:left="0" w:right="-2" w:firstLine="709"/>
        <w:jc w:val="both"/>
        <w:rPr>
          <w:rFonts w:ascii="Times New Roman" w:hAnsi="Times New Roman"/>
          <w:sz w:val="28"/>
          <w:szCs w:val="28"/>
        </w:rPr>
      </w:pPr>
      <w:r w:rsidRPr="007B4B48">
        <w:rPr>
          <w:rFonts w:ascii="Times New Roman" w:hAnsi="Times New Roman"/>
          <w:sz w:val="28"/>
          <w:szCs w:val="28"/>
        </w:rPr>
        <w:t xml:space="preserve">нарушение установленным требованиям эксплуатации электрооборудования (ст. 9.1 КоАП РФ).    </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Ведется постоянная работа по разъяснению вступивших в силу в 2014 году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 (приказ </w:t>
      </w:r>
      <w:proofErr w:type="spellStart"/>
      <w:r w:rsidRPr="007B4B48">
        <w:rPr>
          <w:rFonts w:ascii="Times New Roman" w:hAnsi="Times New Roman"/>
          <w:sz w:val="28"/>
          <w:szCs w:val="28"/>
        </w:rPr>
        <w:t>Ростехнадзора</w:t>
      </w:r>
      <w:proofErr w:type="spellEnd"/>
      <w:r w:rsidRPr="007B4B48">
        <w:rPr>
          <w:rFonts w:ascii="Times New Roman" w:hAnsi="Times New Roman"/>
          <w:sz w:val="28"/>
          <w:szCs w:val="28"/>
        </w:rPr>
        <w:t xml:space="preserve"> от 11 декабря 2013 года                      № 599, зарегистрирован Минюстом России 2 июля 2014 года, рег. № 32935). </w:t>
      </w:r>
    </w:p>
    <w:p w:rsidR="00A3726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Приказом </w:t>
      </w:r>
      <w:proofErr w:type="spellStart"/>
      <w:r w:rsidRPr="007B4B48">
        <w:rPr>
          <w:rFonts w:ascii="Times New Roman" w:hAnsi="Times New Roman"/>
          <w:sz w:val="28"/>
          <w:szCs w:val="28"/>
        </w:rPr>
        <w:t>Ростехнадзора</w:t>
      </w:r>
      <w:proofErr w:type="spellEnd"/>
      <w:r w:rsidRPr="007B4B48">
        <w:rPr>
          <w:rFonts w:ascii="Times New Roman" w:hAnsi="Times New Roman"/>
          <w:sz w:val="28"/>
          <w:szCs w:val="28"/>
        </w:rPr>
        <w:t xml:space="preserve"> от 21.11.2018 № 580 (Зарегистрирован в Минюсте России 14.12.2018 № 53016) утверждены изменения, которые вносятся </w:t>
      </w:r>
      <w:r w:rsidR="0032321E">
        <w:rPr>
          <w:rFonts w:ascii="Times New Roman" w:hAnsi="Times New Roman"/>
          <w:sz w:val="28"/>
          <w:szCs w:val="28"/>
        </w:rPr>
        <w:t>в</w:t>
      </w:r>
      <w:r w:rsidRPr="007B4B48">
        <w:rPr>
          <w:rFonts w:ascii="Times New Roman" w:hAnsi="Times New Roman"/>
          <w:sz w:val="28"/>
          <w:szCs w:val="28"/>
        </w:rPr>
        <w:t xml:space="preserve"> Федеральные нормы и правила в области промышленной безопасности «Правила безопасности при ведении горных работ и переработке твердых полезных ископаемых», утвержденные приказом </w:t>
      </w:r>
      <w:proofErr w:type="spellStart"/>
      <w:r w:rsidRPr="007B4B48">
        <w:rPr>
          <w:rFonts w:ascii="Times New Roman" w:hAnsi="Times New Roman"/>
          <w:sz w:val="28"/>
          <w:szCs w:val="28"/>
        </w:rPr>
        <w:t>Ростехнадзора</w:t>
      </w:r>
      <w:proofErr w:type="spellEnd"/>
      <w:r w:rsidRPr="007B4B48">
        <w:rPr>
          <w:rFonts w:ascii="Times New Roman" w:hAnsi="Times New Roman"/>
          <w:sz w:val="28"/>
          <w:szCs w:val="28"/>
        </w:rPr>
        <w:t xml:space="preserve"> от 11 декабря 2013 г. № 599.</w:t>
      </w:r>
    </w:p>
    <w:p w:rsidR="00A37268" w:rsidRDefault="00A37268" w:rsidP="002E0B38">
      <w:pPr>
        <w:spacing w:after="0"/>
        <w:ind w:right="-2" w:firstLine="709"/>
        <w:jc w:val="both"/>
        <w:rPr>
          <w:rFonts w:ascii="Times New Roman" w:hAnsi="Times New Roman"/>
          <w:sz w:val="28"/>
          <w:szCs w:val="28"/>
        </w:rPr>
      </w:pPr>
    </w:p>
    <w:p w:rsidR="004D3A7A" w:rsidRDefault="004D3A7A" w:rsidP="002E0B38">
      <w:pPr>
        <w:spacing w:after="0"/>
        <w:ind w:right="-2" w:firstLine="709"/>
        <w:jc w:val="both"/>
        <w:rPr>
          <w:rFonts w:ascii="Times New Roman" w:hAnsi="Times New Roman"/>
          <w:b/>
          <w:sz w:val="28"/>
          <w:szCs w:val="28"/>
        </w:rPr>
      </w:pPr>
      <w:r w:rsidRPr="005026AD">
        <w:rPr>
          <w:rFonts w:ascii="Times New Roman" w:hAnsi="Times New Roman"/>
          <w:b/>
          <w:sz w:val="28"/>
          <w:szCs w:val="28"/>
        </w:rPr>
        <w:t>Надзор за металлургически</w:t>
      </w:r>
      <w:r w:rsidR="005026AD">
        <w:rPr>
          <w:rFonts w:ascii="Times New Roman" w:hAnsi="Times New Roman"/>
          <w:b/>
          <w:sz w:val="28"/>
          <w:szCs w:val="28"/>
        </w:rPr>
        <w:t>ми и коксохимическими объектами</w:t>
      </w:r>
    </w:p>
    <w:p w:rsidR="0032321E" w:rsidRPr="005026AD" w:rsidRDefault="0032321E" w:rsidP="002E0B38">
      <w:pPr>
        <w:spacing w:after="0"/>
        <w:ind w:right="-2" w:firstLine="709"/>
        <w:jc w:val="both"/>
        <w:rPr>
          <w:rFonts w:ascii="Times New Roman" w:hAnsi="Times New Roman"/>
          <w:b/>
          <w:sz w:val="28"/>
          <w:szCs w:val="28"/>
        </w:rPr>
      </w:pPr>
    </w:p>
    <w:p w:rsidR="004D3A7A" w:rsidRPr="007B4B48" w:rsidRDefault="004D3A7A" w:rsidP="002E0B38">
      <w:pPr>
        <w:spacing w:after="0"/>
        <w:ind w:right="-2" w:firstLine="709"/>
        <w:jc w:val="both"/>
        <w:rPr>
          <w:rFonts w:ascii="Times New Roman" w:hAnsi="Times New Roman"/>
          <w:sz w:val="28"/>
          <w:szCs w:val="28"/>
          <w:lang w:eastAsia="x-none"/>
        </w:rPr>
      </w:pPr>
      <w:r w:rsidRPr="007B4B48">
        <w:rPr>
          <w:rFonts w:ascii="Times New Roman" w:hAnsi="Times New Roman"/>
          <w:sz w:val="28"/>
          <w:szCs w:val="28"/>
          <w:lang w:eastAsia="x-none"/>
        </w:rPr>
        <w:lastRenderedPageBreak/>
        <w:t xml:space="preserve">В Государственном реестре опасных производственных объектов на       31 декабря 2018 г. </w:t>
      </w:r>
      <w:r w:rsidRPr="007B4B48">
        <w:rPr>
          <w:rFonts w:ascii="Times New Roman" w:hAnsi="Times New Roman"/>
          <w:sz w:val="28"/>
          <w:szCs w:val="28"/>
        </w:rPr>
        <w:t xml:space="preserve">зарегистрировано 1574 </w:t>
      </w:r>
      <w:r w:rsidR="0032321E">
        <w:rPr>
          <w:rFonts w:ascii="Times New Roman" w:hAnsi="Times New Roman"/>
          <w:sz w:val="28"/>
          <w:szCs w:val="28"/>
        </w:rPr>
        <w:t>ОПО</w:t>
      </w:r>
      <w:r w:rsidRPr="007B4B48">
        <w:rPr>
          <w:rFonts w:ascii="Times New Roman" w:hAnsi="Times New Roman"/>
          <w:sz w:val="28"/>
          <w:szCs w:val="28"/>
        </w:rPr>
        <w:t xml:space="preserve"> </w:t>
      </w:r>
      <w:r w:rsidRPr="007B4B48">
        <w:rPr>
          <w:rFonts w:ascii="Times New Roman" w:hAnsi="Times New Roman"/>
          <w:sz w:val="28"/>
          <w:szCs w:val="28"/>
          <w:lang w:eastAsia="x-none"/>
        </w:rPr>
        <w:t>металлургической и коксохимической промышленности</w:t>
      </w:r>
      <w:r w:rsidRPr="007B4B48">
        <w:rPr>
          <w:rFonts w:ascii="Times New Roman" w:hAnsi="Times New Roman"/>
          <w:sz w:val="28"/>
          <w:szCs w:val="28"/>
        </w:rPr>
        <w:t xml:space="preserve">, эксплуатацию которых осуществляют 912 поднадзорных организаций.   </w:t>
      </w:r>
      <w:proofErr w:type="gramStart"/>
      <w:r w:rsidRPr="007B4B48">
        <w:rPr>
          <w:rFonts w:ascii="Times New Roman" w:hAnsi="Times New Roman"/>
          <w:sz w:val="28"/>
          <w:szCs w:val="28"/>
        </w:rPr>
        <w:t>К  I</w:t>
      </w:r>
      <w:proofErr w:type="gramEnd"/>
      <w:r w:rsidRPr="007B4B48">
        <w:rPr>
          <w:rFonts w:ascii="Times New Roman" w:hAnsi="Times New Roman"/>
          <w:sz w:val="28"/>
          <w:szCs w:val="28"/>
        </w:rPr>
        <w:t xml:space="preserve"> классу опасности относятся 21 объект, ко II классу опасности - 323</w:t>
      </w:r>
      <w:r w:rsidRPr="007B4B48">
        <w:rPr>
          <w:rFonts w:ascii="Times New Roman" w:hAnsi="Times New Roman"/>
          <w:sz w:val="28"/>
          <w:szCs w:val="28"/>
          <w:lang w:eastAsia="x-none"/>
        </w:rPr>
        <w:t xml:space="preserve">. </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В числе основных технических устройств, эксплуатируемых на объектах металлургического производства, относятся: доменные печи для производства чугуна - 23 (в 2017 - 40), электродуговые печи для производства стали - 560 (в 2017 - 649), прокатные станы - 232 (в 2017 - 242).</w:t>
      </w:r>
    </w:p>
    <w:p w:rsidR="004D3A7A" w:rsidRPr="007B4B48" w:rsidRDefault="004D3A7A" w:rsidP="002E0B38">
      <w:pPr>
        <w:spacing w:after="0"/>
        <w:ind w:right="-2" w:firstLine="709"/>
        <w:jc w:val="both"/>
        <w:rPr>
          <w:rFonts w:ascii="Times New Roman" w:hAnsi="Times New Roman"/>
          <w:sz w:val="28"/>
          <w:szCs w:val="28"/>
          <w:lang w:eastAsia="x-none"/>
        </w:rPr>
      </w:pPr>
      <w:r w:rsidRPr="007B4B48">
        <w:rPr>
          <w:rFonts w:ascii="Times New Roman" w:hAnsi="Times New Roman"/>
          <w:sz w:val="28"/>
          <w:szCs w:val="28"/>
          <w:lang w:eastAsia="x-none"/>
        </w:rPr>
        <w:t>За 12 месяцев 2018 года аварий на поднадзорных объектах металлургической и коксохимической зарегистрировано 2 аварии. За аналогичный период 2017 года произошл</w:t>
      </w:r>
      <w:r w:rsidR="0032321E">
        <w:rPr>
          <w:rFonts w:ascii="Times New Roman" w:hAnsi="Times New Roman"/>
          <w:sz w:val="28"/>
          <w:szCs w:val="28"/>
          <w:lang w:eastAsia="x-none"/>
        </w:rPr>
        <w:t>о</w:t>
      </w:r>
      <w:r w:rsidRPr="007B4B48">
        <w:rPr>
          <w:rFonts w:ascii="Times New Roman" w:hAnsi="Times New Roman"/>
          <w:sz w:val="28"/>
          <w:szCs w:val="28"/>
          <w:lang w:eastAsia="x-none"/>
        </w:rPr>
        <w:t xml:space="preserve"> 2 аварии. </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lang w:eastAsia="x-none"/>
        </w:rPr>
        <w:t>За отчетный период 2018 года произошло 14 несчастных случа</w:t>
      </w:r>
      <w:r w:rsidR="0032321E">
        <w:rPr>
          <w:rFonts w:ascii="Times New Roman" w:hAnsi="Times New Roman"/>
          <w:sz w:val="28"/>
          <w:szCs w:val="28"/>
          <w:lang w:eastAsia="x-none"/>
        </w:rPr>
        <w:t>я</w:t>
      </w:r>
      <w:r w:rsidRPr="007B4B48">
        <w:rPr>
          <w:rFonts w:ascii="Times New Roman" w:hAnsi="Times New Roman"/>
          <w:sz w:val="28"/>
          <w:szCs w:val="28"/>
          <w:lang w:eastAsia="x-none"/>
        </w:rPr>
        <w:t xml:space="preserve"> со смертельным исходом, в 2017 году – 8 смертельных случая.</w:t>
      </w:r>
      <w:r w:rsidRPr="007B4B48">
        <w:rPr>
          <w:rFonts w:ascii="Times New Roman" w:hAnsi="Times New Roman"/>
          <w:sz w:val="28"/>
          <w:szCs w:val="28"/>
        </w:rPr>
        <w:t xml:space="preserve"> Все зарегистрированные случаи смертельного травматизма произошли на объектах </w:t>
      </w:r>
      <w:r w:rsidRPr="007B4B48">
        <w:rPr>
          <w:rFonts w:ascii="Times New Roman" w:hAnsi="Times New Roman"/>
          <w:sz w:val="28"/>
          <w:szCs w:val="28"/>
          <w:lang w:val="en-US"/>
        </w:rPr>
        <w:t>II</w:t>
      </w:r>
      <w:r w:rsidRPr="007B4B48">
        <w:rPr>
          <w:rFonts w:ascii="Times New Roman" w:hAnsi="Times New Roman"/>
          <w:sz w:val="28"/>
          <w:szCs w:val="28"/>
        </w:rPr>
        <w:t xml:space="preserve"> и </w:t>
      </w:r>
      <w:r w:rsidRPr="007B4B48">
        <w:rPr>
          <w:rFonts w:ascii="Times New Roman" w:hAnsi="Times New Roman"/>
          <w:sz w:val="28"/>
          <w:szCs w:val="28"/>
          <w:lang w:val="en-US"/>
        </w:rPr>
        <w:t>III</w:t>
      </w:r>
      <w:r w:rsidRPr="007B4B48">
        <w:rPr>
          <w:rFonts w:ascii="Times New Roman" w:hAnsi="Times New Roman"/>
          <w:sz w:val="28"/>
          <w:szCs w:val="28"/>
        </w:rPr>
        <w:t xml:space="preserve"> класса опасности.</w:t>
      </w:r>
    </w:p>
    <w:p w:rsidR="004D3A7A" w:rsidRPr="007B4B48" w:rsidRDefault="004D3A7A" w:rsidP="002E0B38">
      <w:pPr>
        <w:spacing w:after="0"/>
        <w:ind w:right="-2" w:firstLine="709"/>
        <w:jc w:val="both"/>
        <w:rPr>
          <w:rFonts w:ascii="Times New Roman" w:hAnsi="Times New Roman"/>
          <w:sz w:val="28"/>
          <w:szCs w:val="28"/>
          <w:lang w:eastAsia="x-none"/>
        </w:rPr>
      </w:pPr>
      <w:r w:rsidRPr="007B4B48">
        <w:rPr>
          <w:rFonts w:ascii="Times New Roman" w:hAnsi="Times New Roman"/>
          <w:sz w:val="28"/>
          <w:szCs w:val="28"/>
        </w:rPr>
        <w:t xml:space="preserve">В течении 2018 года </w:t>
      </w:r>
      <w:r w:rsidRPr="007B4B48">
        <w:rPr>
          <w:rFonts w:ascii="Times New Roman" w:hAnsi="Times New Roman"/>
          <w:sz w:val="28"/>
          <w:szCs w:val="28"/>
          <w:lang w:eastAsia="x-none"/>
        </w:rPr>
        <w:t xml:space="preserve">на объектах металлургической и коксохимической промышленности </w:t>
      </w:r>
      <w:proofErr w:type="spellStart"/>
      <w:r w:rsidRPr="007B4B48">
        <w:rPr>
          <w:rFonts w:ascii="Times New Roman" w:hAnsi="Times New Roman"/>
          <w:sz w:val="28"/>
          <w:szCs w:val="28"/>
          <w:lang w:eastAsia="x-none"/>
        </w:rPr>
        <w:t>Ростехнадзором</w:t>
      </w:r>
      <w:proofErr w:type="spellEnd"/>
      <w:r w:rsidRPr="007B4B48">
        <w:rPr>
          <w:rFonts w:ascii="Times New Roman" w:hAnsi="Times New Roman"/>
          <w:sz w:val="28"/>
          <w:szCs w:val="28"/>
          <w:lang w:eastAsia="x-none"/>
        </w:rPr>
        <w:t xml:space="preserve"> проведено 1358 проверок, из них</w:t>
      </w:r>
      <w:r w:rsidR="0032321E">
        <w:rPr>
          <w:rFonts w:ascii="Times New Roman" w:hAnsi="Times New Roman"/>
          <w:sz w:val="28"/>
          <w:szCs w:val="28"/>
          <w:lang w:eastAsia="x-none"/>
        </w:rPr>
        <w:t>:</w:t>
      </w:r>
      <w:r w:rsidRPr="007B4B48">
        <w:rPr>
          <w:rFonts w:ascii="Times New Roman" w:hAnsi="Times New Roman"/>
          <w:sz w:val="28"/>
          <w:szCs w:val="28"/>
          <w:lang w:eastAsia="x-none"/>
        </w:rPr>
        <w:t xml:space="preserve"> плановых </w:t>
      </w:r>
      <w:r w:rsidR="0032321E">
        <w:rPr>
          <w:rFonts w:ascii="Times New Roman" w:hAnsi="Times New Roman"/>
          <w:sz w:val="28"/>
          <w:szCs w:val="28"/>
          <w:lang w:eastAsia="x-none"/>
        </w:rPr>
        <w:t>–</w:t>
      </w:r>
      <w:r w:rsidRPr="007B4B48">
        <w:rPr>
          <w:rFonts w:ascii="Times New Roman" w:hAnsi="Times New Roman"/>
          <w:sz w:val="28"/>
          <w:szCs w:val="28"/>
          <w:lang w:eastAsia="x-none"/>
        </w:rPr>
        <w:t xml:space="preserve"> 261</w:t>
      </w:r>
      <w:r w:rsidR="0032321E">
        <w:rPr>
          <w:rFonts w:ascii="Times New Roman" w:hAnsi="Times New Roman"/>
          <w:sz w:val="28"/>
          <w:szCs w:val="28"/>
          <w:lang w:eastAsia="x-none"/>
        </w:rPr>
        <w:t xml:space="preserve">; </w:t>
      </w:r>
      <w:r w:rsidRPr="007B4B48">
        <w:rPr>
          <w:rFonts w:ascii="Times New Roman" w:hAnsi="Times New Roman"/>
          <w:sz w:val="28"/>
          <w:szCs w:val="28"/>
          <w:lang w:eastAsia="x-none"/>
        </w:rPr>
        <w:t>внеплановых – 572</w:t>
      </w:r>
      <w:r w:rsidR="0032321E">
        <w:rPr>
          <w:rFonts w:ascii="Times New Roman" w:hAnsi="Times New Roman"/>
          <w:sz w:val="28"/>
          <w:szCs w:val="28"/>
          <w:lang w:eastAsia="x-none"/>
        </w:rPr>
        <w:t>; п</w:t>
      </w:r>
      <w:r w:rsidRPr="007B4B48">
        <w:rPr>
          <w:rFonts w:ascii="Times New Roman" w:hAnsi="Times New Roman"/>
          <w:sz w:val="28"/>
          <w:szCs w:val="28"/>
          <w:lang w:eastAsia="x-none"/>
        </w:rPr>
        <w:t xml:space="preserve">роведенных в режиме постоянного государственного надзора </w:t>
      </w:r>
      <w:r w:rsidR="0032321E" w:rsidRPr="007B4B48">
        <w:rPr>
          <w:rFonts w:ascii="Times New Roman" w:hAnsi="Times New Roman"/>
          <w:sz w:val="28"/>
          <w:szCs w:val="28"/>
          <w:lang w:eastAsia="x-none"/>
        </w:rPr>
        <w:t>–</w:t>
      </w:r>
      <w:r w:rsidRPr="007B4B48">
        <w:rPr>
          <w:rFonts w:ascii="Times New Roman" w:hAnsi="Times New Roman"/>
          <w:sz w:val="28"/>
          <w:szCs w:val="28"/>
          <w:lang w:eastAsia="x-none"/>
        </w:rPr>
        <w:t xml:space="preserve"> 525.</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lang w:eastAsia="x-none"/>
        </w:rPr>
        <w:t xml:space="preserve">В ходе проверок выявлено </w:t>
      </w:r>
      <w:r w:rsidRPr="007B4B48">
        <w:rPr>
          <w:rFonts w:ascii="Times New Roman" w:hAnsi="Times New Roman"/>
          <w:sz w:val="28"/>
          <w:szCs w:val="28"/>
        </w:rPr>
        <w:t xml:space="preserve">6383 правонарушений. По результатам проверок наложено 780 административных наказаний, административное приостановление деятельности применялось 18 раз, временный запрет </w:t>
      </w:r>
      <w:proofErr w:type="gramStart"/>
      <w:r w:rsidRPr="007B4B48">
        <w:rPr>
          <w:rFonts w:ascii="Times New Roman" w:hAnsi="Times New Roman"/>
          <w:sz w:val="28"/>
          <w:szCs w:val="28"/>
        </w:rPr>
        <w:t>деятельности  не</w:t>
      </w:r>
      <w:proofErr w:type="gramEnd"/>
      <w:r w:rsidRPr="007B4B48">
        <w:rPr>
          <w:rFonts w:ascii="Times New Roman" w:hAnsi="Times New Roman"/>
          <w:sz w:val="28"/>
          <w:szCs w:val="28"/>
        </w:rPr>
        <w:t xml:space="preserve"> применялся.</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На нарушителей обязательных требований промышленной безопасности наложено 780 административных штрафов. Общая сумма наложенных административных штрафов составила 63100 тыс. рублей</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Основные нарушения законодательных и нормативных правовых актов в области промышленной безопасности, ставшие причиной аварий и случаев смертельного травматизма на объектах металлургических производств, связаны с формальным подходом руководителей эксплуатирующих организаций к вопросам функционирования систем управления промышленной безопасностью и производственного контроля. </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По результатам проверок поднадзорных </w:t>
      </w:r>
      <w:r w:rsidR="0032321E">
        <w:rPr>
          <w:rFonts w:ascii="Times New Roman" w:hAnsi="Times New Roman"/>
          <w:sz w:val="28"/>
          <w:szCs w:val="28"/>
        </w:rPr>
        <w:t>ОПО</w:t>
      </w:r>
      <w:r w:rsidRPr="007B4B48">
        <w:rPr>
          <w:rFonts w:ascii="Times New Roman" w:hAnsi="Times New Roman"/>
          <w:sz w:val="28"/>
          <w:szCs w:val="28"/>
        </w:rPr>
        <w:t xml:space="preserve"> выявлены типовые нарушения обязательных требований промышленной безопасности:</w:t>
      </w:r>
    </w:p>
    <w:p w:rsidR="004D3A7A" w:rsidRPr="007B4B48" w:rsidRDefault="004D3A7A" w:rsidP="00C4688A">
      <w:pPr>
        <w:numPr>
          <w:ilvl w:val="0"/>
          <w:numId w:val="2"/>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нарушения режима ведения технологического процесса (ст. 9.1 КоАП);</w:t>
      </w:r>
    </w:p>
    <w:p w:rsidR="004D3A7A" w:rsidRPr="007B4B48" w:rsidRDefault="004D3A7A" w:rsidP="00C4688A">
      <w:pPr>
        <w:numPr>
          <w:ilvl w:val="0"/>
          <w:numId w:val="2"/>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неудовлетворительный контроль за техническим состоянием оборудования (ст. 9.1 КоАП);</w:t>
      </w:r>
    </w:p>
    <w:p w:rsidR="004D3A7A" w:rsidRPr="007B4B48" w:rsidRDefault="004D3A7A" w:rsidP="00C4688A">
      <w:pPr>
        <w:numPr>
          <w:ilvl w:val="0"/>
          <w:numId w:val="2"/>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lastRenderedPageBreak/>
        <w:t>неудовлетворительная организация и проведение работ (ст. 9.1 КоАП).</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Приведенные данные свидетельствуют о том, что при проведении проверок металлургических объектов инспекторским составом в достаточной мере используются полномочия, определенные </w:t>
      </w:r>
      <w:r w:rsidR="0032321E" w:rsidRPr="007B4B48">
        <w:rPr>
          <w:rFonts w:ascii="Times New Roman" w:hAnsi="Times New Roman"/>
          <w:sz w:val="28"/>
          <w:szCs w:val="28"/>
        </w:rPr>
        <w:t>КоАП</w:t>
      </w:r>
      <w:r w:rsidRPr="007B4B48">
        <w:rPr>
          <w:rFonts w:ascii="Times New Roman" w:hAnsi="Times New Roman"/>
          <w:sz w:val="28"/>
          <w:szCs w:val="28"/>
        </w:rPr>
        <w:t>.</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На части металлургических объектов эксплуатируется морально и физически устаревшее оборудование и для этих предприятий действенные системы безопасности труда являются профилактическими мерами по предотвращению аварий.</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В соответствии с требованиями федерального законодательства, организации, эксплуатирующие </w:t>
      </w:r>
      <w:r w:rsidR="0032321E">
        <w:rPr>
          <w:rFonts w:ascii="Times New Roman" w:hAnsi="Times New Roman"/>
          <w:sz w:val="28"/>
          <w:szCs w:val="28"/>
        </w:rPr>
        <w:t>ОПО</w:t>
      </w:r>
      <w:r w:rsidRPr="007B4B48">
        <w:rPr>
          <w:rFonts w:ascii="Times New Roman" w:hAnsi="Times New Roman"/>
          <w:sz w:val="28"/>
          <w:szCs w:val="28"/>
        </w:rPr>
        <w:t xml:space="preserve"> </w:t>
      </w:r>
      <w:r w:rsidRPr="007B4B48">
        <w:rPr>
          <w:rFonts w:ascii="Times New Roman" w:hAnsi="Times New Roman"/>
          <w:sz w:val="28"/>
          <w:szCs w:val="28"/>
          <w:lang w:val="en-US"/>
        </w:rPr>
        <w:t>I</w:t>
      </w:r>
      <w:r w:rsidRPr="007B4B48">
        <w:rPr>
          <w:rFonts w:ascii="Times New Roman" w:hAnsi="Times New Roman"/>
          <w:sz w:val="28"/>
          <w:szCs w:val="28"/>
        </w:rPr>
        <w:t xml:space="preserve"> и </w:t>
      </w:r>
      <w:r w:rsidRPr="007B4B48">
        <w:rPr>
          <w:rFonts w:ascii="Times New Roman" w:hAnsi="Times New Roman"/>
          <w:sz w:val="28"/>
          <w:szCs w:val="28"/>
          <w:lang w:val="en-US"/>
        </w:rPr>
        <w:t>II</w:t>
      </w:r>
      <w:r w:rsidRPr="007B4B48">
        <w:rPr>
          <w:rFonts w:ascii="Times New Roman" w:hAnsi="Times New Roman"/>
          <w:sz w:val="28"/>
          <w:szCs w:val="28"/>
        </w:rPr>
        <w:t xml:space="preserve"> класса опасности, обязаны создавать системы управления промышленной безопасностью и обеспечивать их функционирование. Это значит, что предприятия самостоятельно должны определять, ранжировать и управлять своими рисками. </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Наибольшее количество обращений в </w:t>
      </w:r>
      <w:proofErr w:type="spellStart"/>
      <w:r w:rsidRPr="007B4B48">
        <w:rPr>
          <w:rFonts w:ascii="Times New Roman" w:hAnsi="Times New Roman"/>
          <w:sz w:val="28"/>
          <w:szCs w:val="28"/>
        </w:rPr>
        <w:t>Ростехнадзор</w:t>
      </w:r>
      <w:proofErr w:type="spellEnd"/>
      <w:r w:rsidRPr="007B4B48">
        <w:rPr>
          <w:rFonts w:ascii="Times New Roman" w:hAnsi="Times New Roman"/>
          <w:sz w:val="28"/>
          <w:szCs w:val="28"/>
        </w:rPr>
        <w:t xml:space="preserve"> юридических </w:t>
      </w:r>
      <w:proofErr w:type="gramStart"/>
      <w:r w:rsidRPr="007B4B48">
        <w:rPr>
          <w:rFonts w:ascii="Times New Roman" w:hAnsi="Times New Roman"/>
          <w:sz w:val="28"/>
          <w:szCs w:val="28"/>
        </w:rPr>
        <w:t>лиц  рассмотрено</w:t>
      </w:r>
      <w:proofErr w:type="gramEnd"/>
      <w:r w:rsidRPr="007B4B48">
        <w:rPr>
          <w:rFonts w:ascii="Times New Roman" w:hAnsi="Times New Roman"/>
          <w:sz w:val="28"/>
          <w:szCs w:val="28"/>
        </w:rPr>
        <w:t xml:space="preserve"> по информационным системам общего пользования:</w:t>
      </w:r>
    </w:p>
    <w:p w:rsidR="004D3A7A" w:rsidRPr="007B4B48" w:rsidRDefault="004D3A7A" w:rsidP="00C4688A">
      <w:pPr>
        <w:numPr>
          <w:ilvl w:val="0"/>
          <w:numId w:val="3"/>
        </w:numPr>
        <w:tabs>
          <w:tab w:val="left" w:pos="993"/>
        </w:tabs>
        <w:spacing w:after="0"/>
        <w:ind w:left="0" w:right="-2" w:firstLine="709"/>
        <w:jc w:val="both"/>
        <w:rPr>
          <w:rFonts w:ascii="Times New Roman" w:hAnsi="Times New Roman"/>
          <w:sz w:val="28"/>
          <w:szCs w:val="28"/>
        </w:rPr>
      </w:pPr>
      <w:r w:rsidRPr="007B4B48">
        <w:rPr>
          <w:rFonts w:ascii="Times New Roman" w:hAnsi="Times New Roman"/>
          <w:sz w:val="28"/>
          <w:szCs w:val="28"/>
        </w:rPr>
        <w:t>по вопросу трактовки «Положения о применении нарядов-допусков при выполнении работ повышенной опасности на опасных производственных объектах горно-металлургической промышленности», утвержденным приказом Федеральной службы по экологическому, технологическому и атомному надзору от 18 января 2012</w:t>
      </w:r>
      <w:r w:rsidR="00BE3A27">
        <w:rPr>
          <w:rFonts w:ascii="Times New Roman" w:hAnsi="Times New Roman"/>
          <w:sz w:val="28"/>
          <w:szCs w:val="28"/>
        </w:rPr>
        <w:t xml:space="preserve"> г.</w:t>
      </w:r>
      <w:r w:rsidRPr="007B4B48">
        <w:rPr>
          <w:rFonts w:ascii="Times New Roman" w:hAnsi="Times New Roman"/>
          <w:sz w:val="28"/>
          <w:szCs w:val="28"/>
        </w:rPr>
        <w:t xml:space="preserve">  № 44;</w:t>
      </w:r>
    </w:p>
    <w:p w:rsidR="004D3A7A" w:rsidRPr="007B4B48" w:rsidRDefault="004D3A7A" w:rsidP="00C4688A">
      <w:pPr>
        <w:numPr>
          <w:ilvl w:val="0"/>
          <w:numId w:val="3"/>
        </w:numPr>
        <w:tabs>
          <w:tab w:val="left" w:pos="993"/>
        </w:tabs>
        <w:spacing w:after="0"/>
        <w:ind w:left="0" w:right="-2" w:firstLine="709"/>
        <w:jc w:val="both"/>
        <w:rPr>
          <w:rFonts w:ascii="Times New Roman" w:hAnsi="Times New Roman"/>
          <w:sz w:val="28"/>
          <w:szCs w:val="28"/>
        </w:rPr>
      </w:pPr>
      <w:r w:rsidRPr="007B4B48">
        <w:rPr>
          <w:rFonts w:ascii="Times New Roman" w:hAnsi="Times New Roman"/>
          <w:sz w:val="28"/>
          <w:szCs w:val="28"/>
        </w:rPr>
        <w:t xml:space="preserve">по необходимости проведения экспертизы промышленной безопасности на объектах металлургической и коксохимической промышленности; </w:t>
      </w:r>
    </w:p>
    <w:p w:rsidR="004D3A7A" w:rsidRPr="007B4B48" w:rsidRDefault="004D3A7A" w:rsidP="00C4688A">
      <w:pPr>
        <w:numPr>
          <w:ilvl w:val="0"/>
          <w:numId w:val="3"/>
        </w:numPr>
        <w:tabs>
          <w:tab w:val="left" w:pos="993"/>
        </w:tabs>
        <w:spacing w:after="0"/>
        <w:ind w:left="0" w:right="-2" w:firstLine="709"/>
        <w:jc w:val="both"/>
        <w:rPr>
          <w:rFonts w:ascii="Times New Roman" w:hAnsi="Times New Roman"/>
          <w:sz w:val="28"/>
          <w:szCs w:val="28"/>
        </w:rPr>
      </w:pPr>
      <w:r w:rsidRPr="007B4B48">
        <w:rPr>
          <w:rFonts w:ascii="Times New Roman" w:hAnsi="Times New Roman"/>
          <w:sz w:val="28"/>
          <w:szCs w:val="28"/>
        </w:rPr>
        <w:t xml:space="preserve">о разъяснении </w:t>
      </w:r>
      <w:proofErr w:type="spellStart"/>
      <w:r w:rsidRPr="007B4B48">
        <w:rPr>
          <w:rFonts w:ascii="Times New Roman" w:hAnsi="Times New Roman"/>
          <w:sz w:val="28"/>
          <w:szCs w:val="28"/>
        </w:rPr>
        <w:t>категорийности</w:t>
      </w:r>
      <w:proofErr w:type="spellEnd"/>
      <w:r w:rsidRPr="007B4B48">
        <w:rPr>
          <w:rFonts w:ascii="Times New Roman" w:hAnsi="Times New Roman"/>
          <w:sz w:val="28"/>
          <w:szCs w:val="28"/>
        </w:rPr>
        <w:t xml:space="preserve"> опасных производственных объектов, указанных в п. 4 Приложения 1 Федерального закона от 21 июля 1997</w:t>
      </w:r>
      <w:r w:rsidR="0032321E">
        <w:rPr>
          <w:rFonts w:ascii="Times New Roman" w:hAnsi="Times New Roman"/>
          <w:sz w:val="28"/>
          <w:szCs w:val="28"/>
        </w:rPr>
        <w:t xml:space="preserve"> г.</w:t>
      </w:r>
      <w:r w:rsidRPr="007B4B48">
        <w:rPr>
          <w:rFonts w:ascii="Times New Roman" w:hAnsi="Times New Roman"/>
          <w:sz w:val="28"/>
          <w:szCs w:val="28"/>
        </w:rPr>
        <w:t xml:space="preserve">                № 116-ФЗ «О промышленной безопасности опасных производственных объектов».</w:t>
      </w:r>
    </w:p>
    <w:p w:rsidR="004D3A7A"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В настоящее время разрабатываются </w:t>
      </w:r>
      <w:r w:rsidR="0032321E">
        <w:rPr>
          <w:rFonts w:ascii="Times New Roman" w:hAnsi="Times New Roman"/>
          <w:sz w:val="28"/>
          <w:szCs w:val="28"/>
        </w:rPr>
        <w:t>правовые</w:t>
      </w:r>
      <w:r w:rsidRPr="007B4B48">
        <w:rPr>
          <w:rFonts w:ascii="Times New Roman" w:hAnsi="Times New Roman"/>
          <w:sz w:val="28"/>
          <w:szCs w:val="28"/>
        </w:rPr>
        <w:t xml:space="preserve"> </w:t>
      </w:r>
      <w:r w:rsidR="0032321E">
        <w:rPr>
          <w:rFonts w:ascii="Times New Roman" w:hAnsi="Times New Roman"/>
          <w:sz w:val="28"/>
          <w:szCs w:val="28"/>
        </w:rPr>
        <w:t xml:space="preserve">акты </w:t>
      </w:r>
      <w:r w:rsidRPr="007B4B48">
        <w:rPr>
          <w:rFonts w:ascii="Times New Roman" w:hAnsi="Times New Roman"/>
          <w:sz w:val="28"/>
          <w:szCs w:val="28"/>
        </w:rPr>
        <w:t>по формированию изменений в Федеральные нормы и правила в области промышленной безопасности «Правила безопасности при получении, транспортировании, использовании расплавов черных и цветных металлов и сплавов на основе этих расплавов» и по разработке проекта Федеральных норм и правил в области промышленной безопасности «Обеспечение промышленной безопасности при организации работ на опасных производственных объектах горно-металлургической промышленности».</w:t>
      </w:r>
    </w:p>
    <w:p w:rsidR="0032321E" w:rsidRPr="007B4B48" w:rsidRDefault="0032321E" w:rsidP="002E0B38">
      <w:pPr>
        <w:spacing w:after="0"/>
        <w:ind w:right="-2" w:firstLine="709"/>
        <w:jc w:val="both"/>
        <w:rPr>
          <w:rFonts w:ascii="Times New Roman" w:hAnsi="Times New Roman"/>
          <w:sz w:val="28"/>
          <w:szCs w:val="28"/>
        </w:rPr>
      </w:pPr>
    </w:p>
    <w:p w:rsidR="001B6D88" w:rsidRDefault="001B6D88" w:rsidP="002E0B38">
      <w:pPr>
        <w:spacing w:after="0"/>
        <w:ind w:right="-2" w:firstLine="709"/>
        <w:jc w:val="center"/>
        <w:rPr>
          <w:rFonts w:ascii="Times New Roman" w:hAnsi="Times New Roman"/>
          <w:b/>
          <w:sz w:val="28"/>
          <w:szCs w:val="28"/>
        </w:rPr>
      </w:pPr>
    </w:p>
    <w:p w:rsidR="001B6D88" w:rsidRDefault="001B6D88" w:rsidP="002E0B38">
      <w:pPr>
        <w:spacing w:after="0"/>
        <w:ind w:right="-2" w:firstLine="709"/>
        <w:jc w:val="center"/>
        <w:rPr>
          <w:rFonts w:ascii="Times New Roman" w:hAnsi="Times New Roman"/>
          <w:b/>
          <w:sz w:val="28"/>
          <w:szCs w:val="28"/>
        </w:rPr>
      </w:pPr>
    </w:p>
    <w:p w:rsidR="001B6D88" w:rsidRDefault="001B6D88" w:rsidP="002E0B38">
      <w:pPr>
        <w:spacing w:after="0"/>
        <w:ind w:right="-2" w:firstLine="709"/>
        <w:jc w:val="center"/>
        <w:rPr>
          <w:rFonts w:ascii="Times New Roman" w:hAnsi="Times New Roman"/>
          <w:b/>
          <w:sz w:val="28"/>
          <w:szCs w:val="28"/>
        </w:rPr>
      </w:pPr>
    </w:p>
    <w:p w:rsidR="004D3A7A" w:rsidRDefault="004D3A7A" w:rsidP="002E0B38">
      <w:pPr>
        <w:spacing w:after="0"/>
        <w:ind w:right="-2" w:firstLine="709"/>
        <w:jc w:val="center"/>
        <w:rPr>
          <w:rFonts w:ascii="Times New Roman" w:hAnsi="Times New Roman"/>
          <w:b/>
          <w:sz w:val="28"/>
          <w:szCs w:val="28"/>
        </w:rPr>
      </w:pPr>
      <w:r w:rsidRPr="005026AD">
        <w:rPr>
          <w:rFonts w:ascii="Times New Roman" w:hAnsi="Times New Roman"/>
          <w:b/>
          <w:sz w:val="28"/>
          <w:szCs w:val="28"/>
        </w:rPr>
        <w:t>Надзор за обращением взрывчатых мате</w:t>
      </w:r>
      <w:r w:rsidR="005026AD" w:rsidRPr="005026AD">
        <w:rPr>
          <w:rFonts w:ascii="Times New Roman" w:hAnsi="Times New Roman"/>
          <w:b/>
          <w:sz w:val="28"/>
          <w:szCs w:val="28"/>
        </w:rPr>
        <w:t>риалов промышленного назначения</w:t>
      </w:r>
    </w:p>
    <w:p w:rsidR="0032321E" w:rsidRPr="005026AD" w:rsidRDefault="0032321E" w:rsidP="002E0B38">
      <w:pPr>
        <w:spacing w:after="0"/>
        <w:ind w:right="-2" w:firstLine="709"/>
        <w:jc w:val="both"/>
        <w:rPr>
          <w:rFonts w:ascii="Times New Roman" w:hAnsi="Times New Roman"/>
          <w:b/>
          <w:sz w:val="28"/>
          <w:szCs w:val="28"/>
        </w:rPr>
      </w:pP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В 2018 году на объектах, связанных с обращением взрывчатых материалов промышленного назначения произошло 5 аварий и 3 несчастных случая со смертельным исходом. В 2017 году произошло 4 </w:t>
      </w:r>
      <w:proofErr w:type="gramStart"/>
      <w:r w:rsidRPr="007B4B48">
        <w:rPr>
          <w:rFonts w:ascii="Times New Roman" w:hAnsi="Times New Roman"/>
          <w:sz w:val="28"/>
          <w:szCs w:val="28"/>
        </w:rPr>
        <w:t>аварии,  и</w:t>
      </w:r>
      <w:proofErr w:type="gramEnd"/>
      <w:r w:rsidRPr="007B4B48">
        <w:rPr>
          <w:rFonts w:ascii="Times New Roman" w:hAnsi="Times New Roman"/>
          <w:sz w:val="28"/>
          <w:szCs w:val="28"/>
        </w:rPr>
        <w:t xml:space="preserve"> также три смертельных несчастных случая.</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В первом полугодии 2018 года на объектах обращения взрывчатых материалов промышленного назначения </w:t>
      </w:r>
      <w:proofErr w:type="spellStart"/>
      <w:r w:rsidRPr="007B4B48">
        <w:rPr>
          <w:rFonts w:ascii="Times New Roman" w:hAnsi="Times New Roman"/>
          <w:sz w:val="28"/>
          <w:szCs w:val="28"/>
        </w:rPr>
        <w:t>Ростехнадзором</w:t>
      </w:r>
      <w:proofErr w:type="spellEnd"/>
      <w:r w:rsidRPr="007B4B48">
        <w:rPr>
          <w:rFonts w:ascii="Times New Roman" w:hAnsi="Times New Roman"/>
          <w:sz w:val="28"/>
          <w:szCs w:val="28"/>
        </w:rPr>
        <w:t xml:space="preserve"> проведено 1411 проверок соблюдения обязательных требований (325 плановых, 524 внеплановых, проведенных в режиме постоянного надзора – 562).</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В ходе проведенных проверок выявлено 2675 нарушений, наложено 503 административных наказания. Административное приостановление деятельности применялось в 11 случаях.</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На нарушителей обязательных требований наложено 477 административных штрафов, общая сумма которых составила 36535,8 тыс. рублей.</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Необходимо отметить увеличение количества утрат взрывчатых материалов в 2018 году.  Выявлено 10 утрат </w:t>
      </w:r>
      <w:r w:rsidR="0032321E" w:rsidRPr="007B4B48">
        <w:rPr>
          <w:rFonts w:ascii="Times New Roman" w:hAnsi="Times New Roman"/>
          <w:sz w:val="28"/>
          <w:szCs w:val="28"/>
        </w:rPr>
        <w:t>взрывчатых материалов</w:t>
      </w:r>
      <w:r w:rsidRPr="007B4B48">
        <w:rPr>
          <w:rFonts w:ascii="Times New Roman" w:hAnsi="Times New Roman"/>
          <w:sz w:val="28"/>
          <w:szCs w:val="28"/>
        </w:rPr>
        <w:t xml:space="preserve"> (в том числе 6 хищений), в то время как за 2017 год было выявлено 6 утрат (в том числе 3 хищения). </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По результатам проведенного анализа проверок поднадзорных организаций в 2018 году типовыми нарушениями обязательных требований промышленной безопасности явились:</w:t>
      </w:r>
    </w:p>
    <w:p w:rsidR="004D3A7A" w:rsidRPr="007B4B48" w:rsidRDefault="004D3A7A" w:rsidP="00C4688A">
      <w:pPr>
        <w:numPr>
          <w:ilvl w:val="0"/>
          <w:numId w:val="10"/>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 xml:space="preserve">нарушение технологии ведения взрывных работ, ведение взрывных работ с нарушением установленной документации (паспорта, </w:t>
      </w:r>
      <w:proofErr w:type="gramStart"/>
      <w:r w:rsidRPr="007B4B48">
        <w:rPr>
          <w:rFonts w:ascii="Times New Roman" w:hAnsi="Times New Roman"/>
          <w:sz w:val="28"/>
          <w:szCs w:val="28"/>
        </w:rPr>
        <w:t xml:space="preserve">проекты)   </w:t>
      </w:r>
      <w:proofErr w:type="gramEnd"/>
      <w:r w:rsidRPr="007B4B48">
        <w:rPr>
          <w:rFonts w:ascii="Times New Roman" w:hAnsi="Times New Roman"/>
          <w:sz w:val="28"/>
          <w:szCs w:val="28"/>
        </w:rPr>
        <w:t xml:space="preserve">            (ст. 9.</w:t>
      </w:r>
      <w:r w:rsidR="00BE3A27">
        <w:rPr>
          <w:rFonts w:ascii="Times New Roman" w:hAnsi="Times New Roman"/>
          <w:sz w:val="28"/>
          <w:szCs w:val="28"/>
        </w:rPr>
        <w:t>1</w:t>
      </w:r>
      <w:r w:rsidRPr="007B4B48">
        <w:rPr>
          <w:rFonts w:ascii="Times New Roman" w:hAnsi="Times New Roman"/>
          <w:sz w:val="28"/>
          <w:szCs w:val="28"/>
        </w:rPr>
        <w:t>. КоАП РФ);</w:t>
      </w:r>
    </w:p>
    <w:p w:rsidR="004D3A7A" w:rsidRPr="007B4B48" w:rsidRDefault="004D3A7A" w:rsidP="00C4688A">
      <w:pPr>
        <w:numPr>
          <w:ilvl w:val="0"/>
          <w:numId w:val="10"/>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 xml:space="preserve">отсутствие контроля со стороны руководителя взрывных работ              </w:t>
      </w:r>
      <w:proofErr w:type="gramStart"/>
      <w:r w:rsidRPr="007B4B48">
        <w:rPr>
          <w:rFonts w:ascii="Times New Roman" w:hAnsi="Times New Roman"/>
          <w:sz w:val="28"/>
          <w:szCs w:val="28"/>
        </w:rPr>
        <w:t xml:space="preserve">   (</w:t>
      </w:r>
      <w:proofErr w:type="gramEnd"/>
      <w:r w:rsidRPr="007B4B48">
        <w:rPr>
          <w:rFonts w:ascii="Times New Roman" w:hAnsi="Times New Roman"/>
          <w:sz w:val="28"/>
          <w:szCs w:val="28"/>
        </w:rPr>
        <w:t xml:space="preserve">ст. </w:t>
      </w:r>
      <w:r w:rsidR="00BE3A27" w:rsidRPr="007B4B48">
        <w:rPr>
          <w:rFonts w:ascii="Times New Roman" w:hAnsi="Times New Roman"/>
          <w:sz w:val="28"/>
          <w:szCs w:val="28"/>
        </w:rPr>
        <w:t>9.</w:t>
      </w:r>
      <w:r w:rsidR="00BE3A27">
        <w:rPr>
          <w:rFonts w:ascii="Times New Roman" w:hAnsi="Times New Roman"/>
          <w:sz w:val="28"/>
          <w:szCs w:val="28"/>
        </w:rPr>
        <w:t>1</w:t>
      </w:r>
      <w:r w:rsidR="00BE3A27" w:rsidRPr="007B4B48">
        <w:rPr>
          <w:rFonts w:ascii="Times New Roman" w:hAnsi="Times New Roman"/>
          <w:sz w:val="28"/>
          <w:szCs w:val="28"/>
        </w:rPr>
        <w:t xml:space="preserve">. </w:t>
      </w:r>
      <w:r w:rsidRPr="007B4B48">
        <w:rPr>
          <w:rFonts w:ascii="Times New Roman" w:hAnsi="Times New Roman"/>
          <w:sz w:val="28"/>
          <w:szCs w:val="28"/>
        </w:rPr>
        <w:t>КоАП РФ);</w:t>
      </w:r>
    </w:p>
    <w:p w:rsidR="004D3A7A" w:rsidRPr="007B4B48" w:rsidRDefault="004D3A7A" w:rsidP="00C4688A">
      <w:pPr>
        <w:numPr>
          <w:ilvl w:val="0"/>
          <w:numId w:val="10"/>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 xml:space="preserve">нарушения правил обращения со взрывчатыми материалами, указанных в нормативной документации: руководства, инструкции (ст. </w:t>
      </w:r>
      <w:r w:rsidR="00BE3A27" w:rsidRPr="007B4B48">
        <w:rPr>
          <w:rFonts w:ascii="Times New Roman" w:hAnsi="Times New Roman"/>
          <w:sz w:val="28"/>
          <w:szCs w:val="28"/>
        </w:rPr>
        <w:t>9.</w:t>
      </w:r>
      <w:r w:rsidR="00BE3A27">
        <w:rPr>
          <w:rFonts w:ascii="Times New Roman" w:hAnsi="Times New Roman"/>
          <w:sz w:val="28"/>
          <w:szCs w:val="28"/>
        </w:rPr>
        <w:t>1</w:t>
      </w:r>
      <w:r w:rsidR="00BE3A27" w:rsidRPr="007B4B48">
        <w:rPr>
          <w:rFonts w:ascii="Times New Roman" w:hAnsi="Times New Roman"/>
          <w:sz w:val="28"/>
          <w:szCs w:val="28"/>
        </w:rPr>
        <w:t xml:space="preserve">. </w:t>
      </w:r>
      <w:r w:rsidRPr="007B4B48">
        <w:rPr>
          <w:rFonts w:ascii="Times New Roman" w:hAnsi="Times New Roman"/>
          <w:sz w:val="28"/>
          <w:szCs w:val="28"/>
        </w:rPr>
        <w:t>КоАП РФ);</w:t>
      </w:r>
    </w:p>
    <w:p w:rsidR="004D3A7A" w:rsidRPr="007B4B48" w:rsidRDefault="004D3A7A" w:rsidP="00C4688A">
      <w:pPr>
        <w:numPr>
          <w:ilvl w:val="0"/>
          <w:numId w:val="10"/>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 xml:space="preserve">нарушение условий безопасного хранения взрывчатых материалов, установленных федеральными нормами и правилами в области промышленной безопасности (допускается перегруз склада, хранение взрывчатых материалов в местах, не предназначенных для этой </w:t>
      </w:r>
      <w:proofErr w:type="gramStart"/>
      <w:r w:rsidRPr="007B4B48">
        <w:rPr>
          <w:rFonts w:ascii="Times New Roman" w:hAnsi="Times New Roman"/>
          <w:sz w:val="28"/>
          <w:szCs w:val="28"/>
        </w:rPr>
        <w:t>цели)  (</w:t>
      </w:r>
      <w:proofErr w:type="gramEnd"/>
      <w:r w:rsidRPr="007B4B48">
        <w:rPr>
          <w:rFonts w:ascii="Times New Roman" w:hAnsi="Times New Roman"/>
          <w:sz w:val="28"/>
          <w:szCs w:val="28"/>
        </w:rPr>
        <w:t xml:space="preserve">ст. </w:t>
      </w:r>
      <w:r w:rsidR="00BE3A27" w:rsidRPr="007B4B48">
        <w:rPr>
          <w:rFonts w:ascii="Times New Roman" w:hAnsi="Times New Roman"/>
          <w:sz w:val="28"/>
          <w:szCs w:val="28"/>
        </w:rPr>
        <w:t>9.</w:t>
      </w:r>
      <w:r w:rsidR="00BE3A27">
        <w:rPr>
          <w:rFonts w:ascii="Times New Roman" w:hAnsi="Times New Roman"/>
          <w:sz w:val="28"/>
          <w:szCs w:val="28"/>
        </w:rPr>
        <w:t>1</w:t>
      </w:r>
      <w:r w:rsidR="00BE3A27" w:rsidRPr="007B4B48">
        <w:rPr>
          <w:rFonts w:ascii="Times New Roman" w:hAnsi="Times New Roman"/>
          <w:sz w:val="28"/>
          <w:szCs w:val="28"/>
        </w:rPr>
        <w:t xml:space="preserve">. </w:t>
      </w:r>
      <w:r w:rsidRPr="007B4B48">
        <w:rPr>
          <w:rFonts w:ascii="Times New Roman" w:hAnsi="Times New Roman"/>
          <w:sz w:val="28"/>
          <w:szCs w:val="28"/>
        </w:rPr>
        <w:t>КоАП РФ).</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По-прежнему остро стоит проблема нарушений порядка регистрации </w:t>
      </w:r>
      <w:r w:rsidR="007B2951">
        <w:rPr>
          <w:rFonts w:ascii="Times New Roman" w:hAnsi="Times New Roman"/>
          <w:sz w:val="28"/>
          <w:szCs w:val="28"/>
        </w:rPr>
        <w:t>ОПО</w:t>
      </w:r>
      <w:r w:rsidRPr="007B4B48">
        <w:rPr>
          <w:rFonts w:ascii="Times New Roman" w:hAnsi="Times New Roman"/>
          <w:sz w:val="28"/>
          <w:szCs w:val="28"/>
        </w:rPr>
        <w:t xml:space="preserve">, связанных с обращением взрывчатых материалов промышленного </w:t>
      </w:r>
      <w:r w:rsidRPr="007B4B48">
        <w:rPr>
          <w:rFonts w:ascii="Times New Roman" w:hAnsi="Times New Roman"/>
          <w:sz w:val="28"/>
          <w:szCs w:val="28"/>
        </w:rPr>
        <w:lastRenderedPageBreak/>
        <w:t xml:space="preserve">назначения, в государственном реестре, а также порядка лицензирования эксплуатации взрывопожароопасных и химически опасных производственных </w:t>
      </w:r>
      <w:proofErr w:type="gramStart"/>
      <w:r w:rsidRPr="007B4B48">
        <w:rPr>
          <w:rFonts w:ascii="Times New Roman" w:hAnsi="Times New Roman"/>
          <w:sz w:val="28"/>
          <w:szCs w:val="28"/>
        </w:rPr>
        <w:t>объектов  I</w:t>
      </w:r>
      <w:proofErr w:type="gramEnd"/>
      <w:r w:rsidRPr="007B4B48">
        <w:rPr>
          <w:rFonts w:ascii="Times New Roman" w:hAnsi="Times New Roman"/>
          <w:sz w:val="28"/>
          <w:szCs w:val="28"/>
        </w:rPr>
        <w:t xml:space="preserve">, II, III класса опасности при  проведении взрывных работ подрядным способом на объектах заказчика.  </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Федеральным законом от 21.07.1997</w:t>
      </w:r>
      <w:r w:rsidR="007B2951">
        <w:rPr>
          <w:rFonts w:ascii="Times New Roman" w:hAnsi="Times New Roman"/>
          <w:sz w:val="28"/>
          <w:szCs w:val="28"/>
        </w:rPr>
        <w:t xml:space="preserve"> г.</w:t>
      </w:r>
      <w:r w:rsidRPr="007B4B48">
        <w:rPr>
          <w:rFonts w:ascii="Times New Roman" w:hAnsi="Times New Roman"/>
          <w:sz w:val="28"/>
          <w:szCs w:val="28"/>
        </w:rPr>
        <w:t xml:space="preserve"> № 116-ФЗ «О промышленной безопасности опасных производственных объектов» для объектов, на которых используются, образуются, хранятся, транспортируются, уничтожаются взрывчатые вещества, предусмотрены только I, II, III класс опасности. IV класс для таких объектов не предусмотрен.</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В настоящее время, организации, эксплуатирующие объекты ведения горных работ или объекты бурения и добычи нефти, газа указывают при регистрации данных объектов в государственном реестре </w:t>
      </w:r>
      <w:r w:rsidR="00A37268">
        <w:rPr>
          <w:rFonts w:ascii="Times New Roman" w:hAnsi="Times New Roman"/>
          <w:sz w:val="28"/>
          <w:szCs w:val="28"/>
        </w:rPr>
        <w:t>опасных производственных объектов</w:t>
      </w:r>
      <w:r w:rsidR="00A37268" w:rsidRPr="007B4B48">
        <w:rPr>
          <w:rFonts w:ascii="Times New Roman" w:hAnsi="Times New Roman"/>
          <w:sz w:val="28"/>
          <w:szCs w:val="28"/>
        </w:rPr>
        <w:t xml:space="preserve"> </w:t>
      </w:r>
      <w:r w:rsidRPr="007B4B48">
        <w:rPr>
          <w:rFonts w:ascii="Times New Roman" w:hAnsi="Times New Roman"/>
          <w:sz w:val="28"/>
          <w:szCs w:val="28"/>
        </w:rPr>
        <w:t xml:space="preserve">IV класс опасности, ссылаясь на то, что взрывные работы на объекте проводит подрядная организация. </w:t>
      </w:r>
    </w:p>
    <w:p w:rsidR="004D3A7A" w:rsidRPr="007B4B48" w:rsidRDefault="007B2951" w:rsidP="002E0B38">
      <w:pPr>
        <w:spacing w:after="0"/>
        <w:ind w:right="-2" w:firstLine="709"/>
        <w:jc w:val="both"/>
        <w:rPr>
          <w:rFonts w:ascii="Times New Roman" w:hAnsi="Times New Roman"/>
          <w:sz w:val="28"/>
          <w:szCs w:val="28"/>
        </w:rPr>
      </w:pPr>
      <w:r>
        <w:rPr>
          <w:rFonts w:ascii="Times New Roman" w:hAnsi="Times New Roman"/>
          <w:sz w:val="28"/>
          <w:szCs w:val="28"/>
        </w:rPr>
        <w:t>Однако</w:t>
      </w:r>
      <w:r w:rsidR="004D3A7A" w:rsidRPr="007B4B48">
        <w:rPr>
          <w:rFonts w:ascii="Times New Roman" w:hAnsi="Times New Roman"/>
          <w:sz w:val="28"/>
          <w:szCs w:val="28"/>
        </w:rPr>
        <w:t xml:space="preserve"> такая регистрация ОПО является нарушением законодательства. Организация, эксплуатирующая </w:t>
      </w:r>
      <w:r>
        <w:rPr>
          <w:rFonts w:ascii="Times New Roman" w:hAnsi="Times New Roman"/>
          <w:sz w:val="28"/>
          <w:szCs w:val="28"/>
        </w:rPr>
        <w:t>ОПО</w:t>
      </w:r>
      <w:r w:rsidR="004D3A7A" w:rsidRPr="007B4B48">
        <w:rPr>
          <w:rFonts w:ascii="Times New Roman" w:hAnsi="Times New Roman"/>
          <w:sz w:val="28"/>
          <w:szCs w:val="28"/>
        </w:rPr>
        <w:t xml:space="preserve">, должна при регистрации в государственном реестре </w:t>
      </w:r>
      <w:r w:rsidR="00BE3A27">
        <w:rPr>
          <w:rFonts w:ascii="Times New Roman" w:hAnsi="Times New Roman"/>
          <w:sz w:val="28"/>
          <w:szCs w:val="28"/>
        </w:rPr>
        <w:t>опасных производственных объектов</w:t>
      </w:r>
      <w:r w:rsidR="00BE3A27" w:rsidRPr="007B4B48">
        <w:rPr>
          <w:rFonts w:ascii="Times New Roman" w:hAnsi="Times New Roman"/>
          <w:sz w:val="28"/>
          <w:szCs w:val="28"/>
        </w:rPr>
        <w:t xml:space="preserve"> </w:t>
      </w:r>
      <w:r w:rsidR="004D3A7A" w:rsidRPr="007B4B48">
        <w:rPr>
          <w:rFonts w:ascii="Times New Roman" w:hAnsi="Times New Roman"/>
          <w:sz w:val="28"/>
          <w:szCs w:val="28"/>
        </w:rPr>
        <w:t>учитывать все имеющиеся признаки опасности, включая признаки, которые появляются при производстве работ, выполняемых подрядными организациями, с присвоением соответствующего класса опасности.</w:t>
      </w:r>
    </w:p>
    <w:p w:rsidR="004D3A7A"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Ведется доработка проекта Административного регламента Федеральной службы по экологическому, технологическому и атомному надзору по предоставлению государственной услуги по участию представителя Федеральной службы по экологическому, технологическому</w:t>
      </w:r>
      <w:r w:rsidR="007B2951">
        <w:rPr>
          <w:rFonts w:ascii="Times New Roman" w:hAnsi="Times New Roman"/>
          <w:sz w:val="28"/>
          <w:szCs w:val="28"/>
        </w:rPr>
        <w:t xml:space="preserve"> </w:t>
      </w:r>
      <w:r w:rsidRPr="007B4B48">
        <w:rPr>
          <w:rFonts w:ascii="Times New Roman" w:hAnsi="Times New Roman"/>
          <w:sz w:val="28"/>
          <w:szCs w:val="28"/>
        </w:rPr>
        <w:t xml:space="preserve">и атомному надзору в комиссии по проведению приемочных испытаний взрывчатых веществ и изделий на их основе и по согласованию программы и методики приемочных испытаний. </w:t>
      </w:r>
    </w:p>
    <w:p w:rsidR="007B2951" w:rsidRPr="007B4B48" w:rsidRDefault="007B2951" w:rsidP="002E0B38">
      <w:pPr>
        <w:spacing w:after="0"/>
        <w:ind w:right="-2" w:firstLine="709"/>
        <w:jc w:val="both"/>
        <w:rPr>
          <w:rFonts w:ascii="Times New Roman" w:hAnsi="Times New Roman"/>
          <w:sz w:val="28"/>
          <w:szCs w:val="28"/>
        </w:rPr>
      </w:pPr>
    </w:p>
    <w:p w:rsidR="004D3A7A" w:rsidRDefault="004D3A7A" w:rsidP="002E0B38">
      <w:pPr>
        <w:spacing w:after="0"/>
        <w:ind w:right="-2" w:firstLine="709"/>
        <w:jc w:val="center"/>
        <w:rPr>
          <w:rFonts w:ascii="Times New Roman" w:hAnsi="Times New Roman"/>
          <w:b/>
          <w:sz w:val="28"/>
          <w:szCs w:val="28"/>
        </w:rPr>
      </w:pPr>
      <w:r w:rsidRPr="005026AD">
        <w:rPr>
          <w:rFonts w:ascii="Times New Roman" w:hAnsi="Times New Roman"/>
          <w:b/>
          <w:sz w:val="28"/>
          <w:szCs w:val="28"/>
        </w:rPr>
        <w:t>Маркшейдерский контроль и надзор за безопасным недропользованием</w:t>
      </w:r>
    </w:p>
    <w:p w:rsidR="007B2951" w:rsidRPr="005026AD" w:rsidRDefault="007B2951" w:rsidP="002E0B38">
      <w:pPr>
        <w:spacing w:after="0"/>
        <w:ind w:right="-2" w:firstLine="709"/>
        <w:jc w:val="both"/>
        <w:rPr>
          <w:rFonts w:ascii="Times New Roman" w:hAnsi="Times New Roman"/>
          <w:b/>
          <w:sz w:val="28"/>
          <w:szCs w:val="28"/>
        </w:rPr>
      </w:pPr>
    </w:p>
    <w:p w:rsidR="004D3A7A" w:rsidRPr="007B4B48" w:rsidRDefault="004D3A7A" w:rsidP="002E0B38">
      <w:pPr>
        <w:tabs>
          <w:tab w:val="left" w:pos="993"/>
        </w:tabs>
        <w:spacing w:after="0"/>
        <w:ind w:right="-2" w:firstLine="709"/>
        <w:jc w:val="both"/>
        <w:rPr>
          <w:rFonts w:ascii="Times New Roman" w:hAnsi="Times New Roman"/>
          <w:sz w:val="28"/>
          <w:szCs w:val="28"/>
        </w:rPr>
      </w:pPr>
      <w:r w:rsidRPr="007B4B48">
        <w:rPr>
          <w:rFonts w:ascii="Times New Roman" w:hAnsi="Times New Roman"/>
          <w:sz w:val="28"/>
          <w:szCs w:val="28"/>
        </w:rPr>
        <w:t xml:space="preserve">В рамках осуществления полномочий по маркшейдерскому контролю и надзору за безопасным недропользованием, </w:t>
      </w:r>
      <w:proofErr w:type="spellStart"/>
      <w:r w:rsidRPr="007B4B48">
        <w:rPr>
          <w:rFonts w:ascii="Times New Roman" w:hAnsi="Times New Roman"/>
          <w:sz w:val="28"/>
          <w:szCs w:val="28"/>
        </w:rPr>
        <w:t>Ростехнадзором</w:t>
      </w:r>
      <w:proofErr w:type="spellEnd"/>
      <w:r w:rsidRPr="007B4B48">
        <w:rPr>
          <w:rFonts w:ascii="Times New Roman" w:hAnsi="Times New Roman"/>
          <w:sz w:val="28"/>
          <w:szCs w:val="28"/>
        </w:rPr>
        <w:t xml:space="preserve"> за 12 месяцев 2018 года проведено 1177 проверки, в ходе которых было в</w:t>
      </w:r>
      <w:r w:rsidRPr="007B4B48">
        <w:rPr>
          <w:rFonts w:ascii="Times New Roman" w:hAnsi="Times New Roman"/>
          <w:bCs/>
          <w:color w:val="000000"/>
          <w:sz w:val="28"/>
          <w:szCs w:val="28"/>
        </w:rPr>
        <w:t xml:space="preserve">ыявлено 3933 правонарушения установленных требований и </w:t>
      </w:r>
      <w:proofErr w:type="gramStart"/>
      <w:r w:rsidRPr="007B4B48">
        <w:rPr>
          <w:rFonts w:ascii="Times New Roman" w:hAnsi="Times New Roman"/>
          <w:bCs/>
          <w:color w:val="000000"/>
          <w:sz w:val="28"/>
          <w:szCs w:val="28"/>
        </w:rPr>
        <w:t>по результатам</w:t>
      </w:r>
      <w:proofErr w:type="gramEnd"/>
      <w:r w:rsidRPr="007B4B48">
        <w:rPr>
          <w:rFonts w:ascii="Times New Roman" w:hAnsi="Times New Roman"/>
          <w:bCs/>
          <w:color w:val="000000"/>
          <w:sz w:val="28"/>
          <w:szCs w:val="28"/>
        </w:rPr>
        <w:t xml:space="preserve"> которых наложено 613 административн</w:t>
      </w:r>
      <w:r w:rsidR="007B2951">
        <w:rPr>
          <w:rFonts w:ascii="Times New Roman" w:hAnsi="Times New Roman"/>
          <w:bCs/>
          <w:color w:val="000000"/>
          <w:sz w:val="28"/>
          <w:szCs w:val="28"/>
        </w:rPr>
        <w:t xml:space="preserve">ых </w:t>
      </w:r>
      <w:r w:rsidRPr="007B4B48">
        <w:rPr>
          <w:rFonts w:ascii="Times New Roman" w:hAnsi="Times New Roman"/>
          <w:bCs/>
          <w:color w:val="000000"/>
          <w:sz w:val="28"/>
          <w:szCs w:val="28"/>
        </w:rPr>
        <w:t>наказани</w:t>
      </w:r>
      <w:r w:rsidR="007B2951">
        <w:rPr>
          <w:rFonts w:ascii="Times New Roman" w:hAnsi="Times New Roman"/>
          <w:bCs/>
          <w:color w:val="000000"/>
          <w:sz w:val="28"/>
          <w:szCs w:val="28"/>
        </w:rPr>
        <w:t>й</w:t>
      </w:r>
      <w:r w:rsidRPr="007B4B48">
        <w:rPr>
          <w:rFonts w:ascii="Times New Roman" w:hAnsi="Times New Roman"/>
          <w:bCs/>
          <w:color w:val="000000"/>
          <w:sz w:val="28"/>
          <w:szCs w:val="28"/>
        </w:rPr>
        <w:t xml:space="preserve">. </w:t>
      </w:r>
    </w:p>
    <w:p w:rsidR="004D3A7A" w:rsidRPr="007B4B48" w:rsidRDefault="004D3A7A" w:rsidP="002E0B38">
      <w:pPr>
        <w:spacing w:after="0"/>
        <w:ind w:right="-2" w:firstLine="709"/>
        <w:jc w:val="both"/>
        <w:rPr>
          <w:rFonts w:ascii="Times New Roman" w:hAnsi="Times New Roman"/>
          <w:bCs/>
          <w:color w:val="000000"/>
          <w:sz w:val="28"/>
          <w:szCs w:val="28"/>
        </w:rPr>
      </w:pPr>
      <w:r w:rsidRPr="007B4B48">
        <w:rPr>
          <w:rFonts w:ascii="Times New Roman" w:hAnsi="Times New Roman"/>
          <w:bCs/>
          <w:color w:val="000000"/>
          <w:sz w:val="28"/>
          <w:szCs w:val="28"/>
        </w:rPr>
        <w:t>Общая сумма наложенных административных штрафов составила 30996 тыс. рублей.</w:t>
      </w:r>
    </w:p>
    <w:p w:rsidR="004D3A7A" w:rsidRPr="007B4B48" w:rsidRDefault="004D3A7A" w:rsidP="002E0B38">
      <w:pPr>
        <w:tabs>
          <w:tab w:val="left" w:pos="993"/>
        </w:tabs>
        <w:spacing w:after="0"/>
        <w:ind w:right="-2" w:firstLine="709"/>
        <w:jc w:val="both"/>
        <w:rPr>
          <w:rFonts w:ascii="Times New Roman" w:hAnsi="Times New Roman"/>
          <w:sz w:val="28"/>
          <w:szCs w:val="28"/>
        </w:rPr>
      </w:pPr>
      <w:r w:rsidRPr="007B4B48">
        <w:rPr>
          <w:rFonts w:ascii="Times New Roman" w:hAnsi="Times New Roman"/>
          <w:sz w:val="28"/>
          <w:szCs w:val="28"/>
        </w:rPr>
        <w:lastRenderedPageBreak/>
        <w:t>К характерным нарушениям требований в области безопасного ведения работ, связанных с пользованием недрами, и маркшейдерского обеспечения горных работ следует отнести:</w:t>
      </w:r>
    </w:p>
    <w:p w:rsidR="004D3A7A" w:rsidRPr="007B4B48" w:rsidRDefault="004D3A7A" w:rsidP="00C4688A">
      <w:pPr>
        <w:numPr>
          <w:ilvl w:val="0"/>
          <w:numId w:val="11"/>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несоблюдение требований по технологии ведения работ при реализации технических проектов, планов развития горных работ, иной проектной документации на осуществление работ, связанных с пользованием недрами (п. 2 ст. 7.3; п.1 ст. 8.10 КоАП);</w:t>
      </w:r>
    </w:p>
    <w:p w:rsidR="004D3A7A" w:rsidRPr="007B4B48" w:rsidRDefault="004D3A7A" w:rsidP="00C4688A">
      <w:pPr>
        <w:numPr>
          <w:ilvl w:val="0"/>
          <w:numId w:val="11"/>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 xml:space="preserve">несвоевременное переоформление горноотводной документации             </w:t>
      </w:r>
      <w:proofErr w:type="gramStart"/>
      <w:r w:rsidRPr="007B4B48">
        <w:rPr>
          <w:rFonts w:ascii="Times New Roman" w:hAnsi="Times New Roman"/>
          <w:sz w:val="28"/>
          <w:szCs w:val="28"/>
        </w:rPr>
        <w:t xml:space="preserve">   (</w:t>
      </w:r>
      <w:proofErr w:type="gramEnd"/>
      <w:r w:rsidRPr="007B4B48">
        <w:rPr>
          <w:rFonts w:ascii="Times New Roman" w:hAnsi="Times New Roman"/>
          <w:sz w:val="28"/>
          <w:szCs w:val="28"/>
        </w:rPr>
        <w:t>п. 2 ст. 7.3 КоАП)</w:t>
      </w:r>
    </w:p>
    <w:p w:rsidR="004D3A7A" w:rsidRPr="007B4B48" w:rsidRDefault="004D3A7A" w:rsidP="00C4688A">
      <w:pPr>
        <w:numPr>
          <w:ilvl w:val="0"/>
          <w:numId w:val="11"/>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нарушение лицензионных требований и условий при производстве маркшейдерских работ (п.3 ст. 14.1, пп.2, 3 ст. 19.20 КоАП);</w:t>
      </w:r>
    </w:p>
    <w:p w:rsidR="004D3A7A" w:rsidRPr="007B4B48" w:rsidRDefault="004D3A7A" w:rsidP="00C4688A">
      <w:pPr>
        <w:numPr>
          <w:ilvl w:val="0"/>
          <w:numId w:val="11"/>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нарушение технических требований и условий по производству маркшейдерских работ (ст. 7.2; п.2 ст. 8.10 КоАП);</w:t>
      </w:r>
    </w:p>
    <w:p w:rsidR="004D3A7A" w:rsidRPr="007B4B48" w:rsidRDefault="004D3A7A" w:rsidP="00C4688A">
      <w:pPr>
        <w:numPr>
          <w:ilvl w:val="0"/>
          <w:numId w:val="11"/>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нарушени</w:t>
      </w:r>
      <w:r w:rsidR="007B2951">
        <w:rPr>
          <w:rFonts w:ascii="Times New Roman" w:hAnsi="Times New Roman"/>
          <w:sz w:val="28"/>
          <w:szCs w:val="28"/>
        </w:rPr>
        <w:t>е</w:t>
      </w:r>
      <w:r w:rsidRPr="007B4B48">
        <w:rPr>
          <w:rFonts w:ascii="Times New Roman" w:hAnsi="Times New Roman"/>
          <w:sz w:val="28"/>
          <w:szCs w:val="28"/>
        </w:rPr>
        <w:t xml:space="preserve"> установленного порядка ведения работ по ликвидации (консервации) объектов недропользования (п.2 ст. 8.10 КоАП);</w:t>
      </w:r>
    </w:p>
    <w:p w:rsidR="004D3A7A" w:rsidRPr="007B4B48" w:rsidRDefault="004D3A7A" w:rsidP="00C4688A">
      <w:pPr>
        <w:numPr>
          <w:ilvl w:val="0"/>
          <w:numId w:val="11"/>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невыполнение в срок предписаний органов государственного горного надзора (ст. 19.5 КоАП).</w:t>
      </w:r>
    </w:p>
    <w:p w:rsidR="004D3A7A" w:rsidRPr="007B4B48" w:rsidRDefault="004D3A7A" w:rsidP="002E0B38">
      <w:pPr>
        <w:spacing w:after="0"/>
        <w:ind w:right="-2" w:firstLine="709"/>
        <w:jc w:val="both"/>
        <w:rPr>
          <w:rFonts w:ascii="Times New Roman" w:hAnsi="Times New Roman"/>
          <w:sz w:val="28"/>
          <w:szCs w:val="28"/>
        </w:rPr>
      </w:pPr>
      <w:r w:rsidRPr="007B4B48">
        <w:rPr>
          <w:rFonts w:ascii="Times New Roman" w:hAnsi="Times New Roman"/>
          <w:sz w:val="28"/>
          <w:szCs w:val="28"/>
        </w:rPr>
        <w:t xml:space="preserve">Наиболее частые обращения </w:t>
      </w:r>
      <w:proofErr w:type="spellStart"/>
      <w:r w:rsidRPr="007B4B48">
        <w:rPr>
          <w:rFonts w:ascii="Times New Roman" w:hAnsi="Times New Roman"/>
          <w:sz w:val="28"/>
          <w:szCs w:val="28"/>
        </w:rPr>
        <w:t>недропользователей</w:t>
      </w:r>
      <w:proofErr w:type="spellEnd"/>
      <w:r w:rsidRPr="007B4B48">
        <w:rPr>
          <w:rFonts w:ascii="Times New Roman" w:hAnsi="Times New Roman"/>
          <w:sz w:val="28"/>
          <w:szCs w:val="28"/>
        </w:rPr>
        <w:t xml:space="preserve"> по вопросам маркшейдерского контроля и безопасного недропользования касаются применения положений нормативных правовых актов в области:</w:t>
      </w:r>
    </w:p>
    <w:p w:rsidR="004D3A7A" w:rsidRPr="007B4B48" w:rsidRDefault="004D3A7A" w:rsidP="00C4688A">
      <w:pPr>
        <w:numPr>
          <w:ilvl w:val="0"/>
          <w:numId w:val="12"/>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оформления (переоформления) горноотводной документации;</w:t>
      </w:r>
    </w:p>
    <w:p w:rsidR="004D3A7A" w:rsidRPr="007B4B48" w:rsidRDefault="004D3A7A" w:rsidP="00C4688A">
      <w:pPr>
        <w:numPr>
          <w:ilvl w:val="0"/>
          <w:numId w:val="12"/>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регистрации горноотводной документации;</w:t>
      </w:r>
    </w:p>
    <w:p w:rsidR="004D3A7A" w:rsidRPr="007B4B48" w:rsidRDefault="004D3A7A" w:rsidP="00C4688A">
      <w:pPr>
        <w:numPr>
          <w:ilvl w:val="0"/>
          <w:numId w:val="12"/>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рассмотрения планов развития горных работ;</w:t>
      </w:r>
    </w:p>
    <w:p w:rsidR="004D3A7A" w:rsidRPr="007B4B48" w:rsidRDefault="004D3A7A" w:rsidP="00C4688A">
      <w:pPr>
        <w:numPr>
          <w:ilvl w:val="0"/>
          <w:numId w:val="12"/>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ликвидации объектов, связанных с пользованием недрами;</w:t>
      </w:r>
    </w:p>
    <w:p w:rsidR="004D3A7A" w:rsidRPr="007B4B48" w:rsidRDefault="004D3A7A" w:rsidP="00C4688A">
      <w:pPr>
        <w:numPr>
          <w:ilvl w:val="0"/>
          <w:numId w:val="12"/>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маркшейдерского обеспечения горных работ;</w:t>
      </w:r>
    </w:p>
    <w:p w:rsidR="004D3A7A" w:rsidRPr="007B4B48" w:rsidRDefault="004D3A7A" w:rsidP="00C4688A">
      <w:pPr>
        <w:numPr>
          <w:ilvl w:val="0"/>
          <w:numId w:val="12"/>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лицензирования производства маркшейдерских работ.</w:t>
      </w:r>
    </w:p>
    <w:p w:rsidR="004D3A7A" w:rsidRPr="007B4B48" w:rsidRDefault="004D3A7A" w:rsidP="002E0B38">
      <w:pPr>
        <w:tabs>
          <w:tab w:val="left" w:pos="993"/>
        </w:tabs>
        <w:spacing w:after="0"/>
        <w:ind w:right="-2" w:firstLine="709"/>
        <w:jc w:val="both"/>
        <w:rPr>
          <w:rFonts w:ascii="Times New Roman" w:hAnsi="Times New Roman"/>
          <w:sz w:val="28"/>
          <w:szCs w:val="28"/>
        </w:rPr>
      </w:pPr>
      <w:r w:rsidRPr="007B4B48">
        <w:rPr>
          <w:rFonts w:ascii="Times New Roman" w:hAnsi="Times New Roman"/>
          <w:sz w:val="28"/>
          <w:szCs w:val="28"/>
        </w:rPr>
        <w:t xml:space="preserve">Анализ правоприменительной практики по вопросам государственного горного надзора показал, что контрольными функциями в области государственного горного надзора дополнительно наделены </w:t>
      </w:r>
      <w:proofErr w:type="spellStart"/>
      <w:r w:rsidRPr="007B4B48">
        <w:rPr>
          <w:rFonts w:ascii="Times New Roman" w:hAnsi="Times New Roman"/>
          <w:sz w:val="28"/>
          <w:szCs w:val="28"/>
        </w:rPr>
        <w:t>Роснедра</w:t>
      </w:r>
      <w:proofErr w:type="spellEnd"/>
      <w:r w:rsidRPr="007B4B48">
        <w:rPr>
          <w:rFonts w:ascii="Times New Roman" w:hAnsi="Times New Roman"/>
          <w:sz w:val="28"/>
          <w:szCs w:val="28"/>
        </w:rPr>
        <w:t xml:space="preserve"> (согласование проектной документации, выдача разрешений на застройку площадей залегания полезных ископаемых и др.), </w:t>
      </w:r>
      <w:proofErr w:type="spellStart"/>
      <w:r w:rsidRPr="007B4B48">
        <w:rPr>
          <w:rFonts w:ascii="Times New Roman" w:hAnsi="Times New Roman"/>
          <w:sz w:val="28"/>
          <w:szCs w:val="28"/>
        </w:rPr>
        <w:t>Росприроднадзор</w:t>
      </w:r>
      <w:proofErr w:type="spellEnd"/>
      <w:r w:rsidRPr="007B4B48">
        <w:rPr>
          <w:rFonts w:ascii="Times New Roman" w:hAnsi="Times New Roman"/>
          <w:sz w:val="28"/>
          <w:szCs w:val="28"/>
        </w:rPr>
        <w:t xml:space="preserve"> (контроль и надзор за геологическим изучением, рациональным использованием и охраной недр), а также органы исполнительной власти субъектов Российской Федерации.</w:t>
      </w:r>
    </w:p>
    <w:p w:rsidR="004D3A7A" w:rsidRPr="007B4B48" w:rsidRDefault="004D3A7A" w:rsidP="002E0B38">
      <w:pPr>
        <w:tabs>
          <w:tab w:val="left" w:pos="993"/>
        </w:tabs>
        <w:spacing w:after="0"/>
        <w:ind w:right="-2" w:firstLine="709"/>
        <w:jc w:val="both"/>
        <w:rPr>
          <w:rFonts w:ascii="Times New Roman" w:hAnsi="Times New Roman"/>
          <w:sz w:val="28"/>
          <w:szCs w:val="28"/>
        </w:rPr>
      </w:pPr>
      <w:r w:rsidRPr="007B4B48">
        <w:rPr>
          <w:rFonts w:ascii="Times New Roman" w:hAnsi="Times New Roman"/>
          <w:sz w:val="28"/>
          <w:szCs w:val="28"/>
        </w:rPr>
        <w:t xml:space="preserve">В целях исключения дублирования контрольных функций в области недропользования целесообразно </w:t>
      </w:r>
      <w:proofErr w:type="gramStart"/>
      <w:r w:rsidRPr="007B4B48">
        <w:rPr>
          <w:rFonts w:ascii="Times New Roman" w:hAnsi="Times New Roman"/>
          <w:sz w:val="28"/>
          <w:szCs w:val="28"/>
        </w:rPr>
        <w:t>определить  их</w:t>
      </w:r>
      <w:proofErr w:type="gramEnd"/>
      <w:r w:rsidRPr="007B4B48">
        <w:rPr>
          <w:rFonts w:ascii="Times New Roman" w:hAnsi="Times New Roman"/>
          <w:sz w:val="28"/>
          <w:szCs w:val="28"/>
        </w:rPr>
        <w:t xml:space="preserve"> за </w:t>
      </w:r>
      <w:proofErr w:type="spellStart"/>
      <w:r w:rsidRPr="007B4B48">
        <w:rPr>
          <w:rFonts w:ascii="Times New Roman" w:hAnsi="Times New Roman"/>
          <w:sz w:val="28"/>
          <w:szCs w:val="28"/>
        </w:rPr>
        <w:t>Ростехнадзором</w:t>
      </w:r>
      <w:proofErr w:type="spellEnd"/>
      <w:r w:rsidRPr="007B4B48">
        <w:rPr>
          <w:rFonts w:ascii="Times New Roman" w:hAnsi="Times New Roman"/>
          <w:sz w:val="28"/>
          <w:szCs w:val="28"/>
        </w:rPr>
        <w:t>.</w:t>
      </w:r>
    </w:p>
    <w:p w:rsidR="004D3A7A" w:rsidRPr="007B4B48" w:rsidRDefault="004D3A7A" w:rsidP="002E0B38">
      <w:pPr>
        <w:tabs>
          <w:tab w:val="left" w:pos="993"/>
        </w:tabs>
        <w:spacing w:after="0"/>
        <w:ind w:right="-2" w:firstLine="709"/>
        <w:jc w:val="both"/>
        <w:rPr>
          <w:rFonts w:ascii="Times New Roman" w:hAnsi="Times New Roman"/>
          <w:bCs/>
          <w:sz w:val="28"/>
          <w:szCs w:val="28"/>
        </w:rPr>
      </w:pPr>
      <w:r w:rsidRPr="007B4B48">
        <w:rPr>
          <w:rFonts w:ascii="Times New Roman" w:hAnsi="Times New Roman"/>
          <w:bCs/>
          <w:sz w:val="28"/>
          <w:szCs w:val="28"/>
        </w:rPr>
        <w:t xml:space="preserve">Центральным аппаратом </w:t>
      </w:r>
      <w:proofErr w:type="spellStart"/>
      <w:r w:rsidRPr="007B4B48">
        <w:rPr>
          <w:rFonts w:ascii="Times New Roman" w:hAnsi="Times New Roman"/>
          <w:bCs/>
          <w:sz w:val="28"/>
          <w:szCs w:val="28"/>
        </w:rPr>
        <w:t>Ростехнадзора</w:t>
      </w:r>
      <w:proofErr w:type="spellEnd"/>
      <w:r w:rsidRPr="007B4B48">
        <w:rPr>
          <w:rFonts w:ascii="Times New Roman" w:hAnsi="Times New Roman"/>
          <w:bCs/>
          <w:sz w:val="28"/>
          <w:szCs w:val="28"/>
        </w:rPr>
        <w:t xml:space="preserve"> подготовлены проекты административных регламентов </w:t>
      </w:r>
      <w:proofErr w:type="spellStart"/>
      <w:r w:rsidRPr="007B4B48">
        <w:rPr>
          <w:rFonts w:ascii="Times New Roman" w:hAnsi="Times New Roman"/>
          <w:bCs/>
          <w:sz w:val="28"/>
          <w:szCs w:val="28"/>
        </w:rPr>
        <w:t>Ростехнадзора</w:t>
      </w:r>
      <w:proofErr w:type="spellEnd"/>
      <w:r w:rsidRPr="007B4B48">
        <w:rPr>
          <w:rFonts w:ascii="Times New Roman" w:hAnsi="Times New Roman"/>
          <w:bCs/>
          <w:sz w:val="28"/>
          <w:szCs w:val="28"/>
        </w:rPr>
        <w:t xml:space="preserve">: </w:t>
      </w:r>
    </w:p>
    <w:p w:rsidR="004D3A7A" w:rsidRPr="007B4B48" w:rsidRDefault="004D3A7A" w:rsidP="00C4688A">
      <w:pPr>
        <w:numPr>
          <w:ilvl w:val="0"/>
          <w:numId w:val="13"/>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lastRenderedPageBreak/>
        <w:t xml:space="preserve">по предоставлению государственной услуги по согласованию планов и схем развития горных работ; </w:t>
      </w:r>
    </w:p>
    <w:p w:rsidR="004D3A7A" w:rsidRDefault="004D3A7A" w:rsidP="00C4688A">
      <w:pPr>
        <w:numPr>
          <w:ilvl w:val="0"/>
          <w:numId w:val="13"/>
        </w:numPr>
        <w:tabs>
          <w:tab w:val="left" w:pos="1134"/>
        </w:tabs>
        <w:spacing w:after="0"/>
        <w:ind w:left="0" w:right="-2" w:firstLine="709"/>
        <w:jc w:val="both"/>
        <w:rPr>
          <w:rFonts w:ascii="Times New Roman" w:hAnsi="Times New Roman"/>
          <w:sz w:val="28"/>
          <w:szCs w:val="28"/>
        </w:rPr>
      </w:pPr>
      <w:r w:rsidRPr="007B4B48">
        <w:rPr>
          <w:rFonts w:ascii="Times New Roman" w:hAnsi="Times New Roman"/>
          <w:sz w:val="28"/>
          <w:szCs w:val="28"/>
        </w:rPr>
        <w:t>по предоставлению государственной услуги по оформлению документов, удостоверяющих уточнённые границы горного отвода.</w:t>
      </w:r>
    </w:p>
    <w:p w:rsidR="00A355F0" w:rsidRPr="007B4B48" w:rsidRDefault="00A355F0" w:rsidP="002E0B38">
      <w:pPr>
        <w:tabs>
          <w:tab w:val="left" w:pos="993"/>
        </w:tabs>
        <w:spacing w:after="0"/>
        <w:ind w:right="-2" w:firstLine="709"/>
        <w:jc w:val="both"/>
        <w:rPr>
          <w:rFonts w:ascii="Times New Roman" w:hAnsi="Times New Roman"/>
          <w:sz w:val="28"/>
          <w:szCs w:val="28"/>
        </w:rPr>
      </w:pPr>
    </w:p>
    <w:p w:rsidR="00A355F0" w:rsidRPr="0036028F" w:rsidRDefault="00A355F0" w:rsidP="002E0B38">
      <w:pPr>
        <w:spacing w:after="0"/>
        <w:ind w:right="-2" w:firstLine="709"/>
        <w:jc w:val="center"/>
        <w:rPr>
          <w:rFonts w:ascii="Times New Roman" w:hAnsi="Times New Roman"/>
          <w:b/>
          <w:sz w:val="28"/>
          <w:szCs w:val="28"/>
        </w:rPr>
      </w:pPr>
      <w:r w:rsidRPr="0036028F">
        <w:rPr>
          <w:rFonts w:ascii="Times New Roman" w:hAnsi="Times New Roman"/>
          <w:b/>
          <w:sz w:val="28"/>
          <w:szCs w:val="28"/>
        </w:rPr>
        <w:t>Федеральный государственный надзор на объектах нефтегазодобывающей промышленности</w:t>
      </w:r>
    </w:p>
    <w:p w:rsidR="00A355F0" w:rsidRPr="0036028F" w:rsidRDefault="00A355F0" w:rsidP="002E0B38">
      <w:pPr>
        <w:spacing w:after="0"/>
        <w:ind w:right="-2" w:firstLine="709"/>
        <w:jc w:val="both"/>
        <w:rPr>
          <w:rFonts w:ascii="Times New Roman" w:hAnsi="Times New Roman"/>
          <w:b/>
          <w:sz w:val="28"/>
          <w:szCs w:val="28"/>
        </w:rPr>
      </w:pPr>
    </w:p>
    <w:p w:rsidR="00A355F0" w:rsidRPr="0036028F" w:rsidRDefault="00A355F0" w:rsidP="002E0B38">
      <w:pPr>
        <w:spacing w:after="0"/>
        <w:ind w:right="-2" w:firstLine="709"/>
        <w:jc w:val="both"/>
        <w:rPr>
          <w:rFonts w:ascii="Times New Roman" w:hAnsi="Times New Roman"/>
          <w:sz w:val="28"/>
          <w:szCs w:val="28"/>
        </w:rPr>
      </w:pPr>
      <w:r w:rsidRPr="0036028F">
        <w:rPr>
          <w:rFonts w:ascii="Times New Roman" w:hAnsi="Times New Roman"/>
          <w:sz w:val="28"/>
          <w:szCs w:val="28"/>
        </w:rPr>
        <w:t xml:space="preserve">Федеральный государственный надзор в области промышленной безопасности осуществляется в отношении 7864 </w:t>
      </w:r>
      <w:r w:rsidR="007B2951">
        <w:rPr>
          <w:rFonts w:ascii="Times New Roman" w:hAnsi="Times New Roman"/>
          <w:sz w:val="28"/>
          <w:szCs w:val="28"/>
        </w:rPr>
        <w:t>ОПО</w:t>
      </w:r>
      <w:r w:rsidRPr="0036028F">
        <w:rPr>
          <w:rFonts w:ascii="Times New Roman" w:hAnsi="Times New Roman"/>
          <w:sz w:val="28"/>
          <w:szCs w:val="28"/>
        </w:rPr>
        <w:t xml:space="preserve"> </w:t>
      </w:r>
      <w:proofErr w:type="spellStart"/>
      <w:r w:rsidRPr="0036028F">
        <w:rPr>
          <w:rFonts w:ascii="Times New Roman" w:hAnsi="Times New Roman"/>
          <w:sz w:val="28"/>
          <w:szCs w:val="28"/>
        </w:rPr>
        <w:t>нефтегазодобычи</w:t>
      </w:r>
      <w:proofErr w:type="spellEnd"/>
      <w:r w:rsidRPr="0036028F">
        <w:rPr>
          <w:rFonts w:ascii="Times New Roman" w:hAnsi="Times New Roman"/>
          <w:sz w:val="28"/>
          <w:szCs w:val="28"/>
        </w:rPr>
        <w:t>, в том числе:</w:t>
      </w:r>
    </w:p>
    <w:p w:rsidR="00A355F0" w:rsidRPr="0036028F" w:rsidRDefault="00A355F0" w:rsidP="00C4688A">
      <w:pPr>
        <w:numPr>
          <w:ilvl w:val="0"/>
          <w:numId w:val="14"/>
        </w:numPr>
        <w:tabs>
          <w:tab w:val="left" w:pos="1134"/>
        </w:tabs>
        <w:spacing w:after="0"/>
        <w:ind w:left="0" w:right="-2" w:firstLine="709"/>
        <w:jc w:val="both"/>
        <w:rPr>
          <w:rFonts w:ascii="Times New Roman" w:hAnsi="Times New Roman"/>
          <w:sz w:val="28"/>
          <w:szCs w:val="28"/>
        </w:rPr>
      </w:pPr>
      <w:r w:rsidRPr="0036028F">
        <w:rPr>
          <w:rFonts w:ascii="Times New Roman" w:hAnsi="Times New Roman"/>
          <w:sz w:val="28"/>
          <w:szCs w:val="28"/>
        </w:rPr>
        <w:t xml:space="preserve">I класса опасности – 525; </w:t>
      </w:r>
    </w:p>
    <w:p w:rsidR="00A355F0" w:rsidRPr="0036028F" w:rsidRDefault="00A355F0" w:rsidP="00C4688A">
      <w:pPr>
        <w:numPr>
          <w:ilvl w:val="0"/>
          <w:numId w:val="14"/>
        </w:numPr>
        <w:tabs>
          <w:tab w:val="left" w:pos="1134"/>
        </w:tabs>
        <w:spacing w:after="0"/>
        <w:ind w:left="0" w:right="-2" w:firstLine="709"/>
        <w:jc w:val="both"/>
        <w:rPr>
          <w:rFonts w:ascii="Times New Roman" w:hAnsi="Times New Roman"/>
          <w:sz w:val="28"/>
          <w:szCs w:val="28"/>
        </w:rPr>
      </w:pPr>
      <w:r w:rsidRPr="0036028F">
        <w:rPr>
          <w:rFonts w:ascii="Times New Roman" w:hAnsi="Times New Roman"/>
          <w:sz w:val="28"/>
          <w:szCs w:val="28"/>
        </w:rPr>
        <w:t xml:space="preserve">II класса опасности – 1100; </w:t>
      </w:r>
    </w:p>
    <w:p w:rsidR="00A355F0" w:rsidRPr="0036028F" w:rsidRDefault="00A355F0" w:rsidP="00C4688A">
      <w:pPr>
        <w:numPr>
          <w:ilvl w:val="0"/>
          <w:numId w:val="14"/>
        </w:numPr>
        <w:tabs>
          <w:tab w:val="left" w:pos="1134"/>
        </w:tabs>
        <w:spacing w:after="0"/>
        <w:ind w:left="0" w:right="-2" w:firstLine="709"/>
        <w:jc w:val="both"/>
        <w:rPr>
          <w:rFonts w:ascii="Times New Roman" w:hAnsi="Times New Roman"/>
          <w:sz w:val="28"/>
          <w:szCs w:val="28"/>
        </w:rPr>
      </w:pPr>
      <w:r w:rsidRPr="0036028F">
        <w:rPr>
          <w:rFonts w:ascii="Times New Roman" w:hAnsi="Times New Roman"/>
          <w:sz w:val="28"/>
          <w:szCs w:val="28"/>
        </w:rPr>
        <w:t>III класса опасности – 4281;</w:t>
      </w:r>
    </w:p>
    <w:p w:rsidR="00A355F0" w:rsidRPr="0036028F" w:rsidRDefault="00A355F0" w:rsidP="00C4688A">
      <w:pPr>
        <w:numPr>
          <w:ilvl w:val="0"/>
          <w:numId w:val="14"/>
        </w:numPr>
        <w:tabs>
          <w:tab w:val="left" w:pos="1134"/>
        </w:tabs>
        <w:spacing w:after="0"/>
        <w:ind w:left="0" w:right="-2" w:firstLine="709"/>
        <w:jc w:val="both"/>
        <w:rPr>
          <w:rFonts w:ascii="Times New Roman" w:hAnsi="Times New Roman"/>
          <w:sz w:val="28"/>
          <w:szCs w:val="28"/>
        </w:rPr>
      </w:pPr>
      <w:r w:rsidRPr="0036028F">
        <w:rPr>
          <w:rFonts w:ascii="Times New Roman" w:hAnsi="Times New Roman"/>
          <w:sz w:val="28"/>
          <w:szCs w:val="28"/>
        </w:rPr>
        <w:t>IV класса опасности – 1958.</w:t>
      </w:r>
    </w:p>
    <w:p w:rsidR="00A355F0" w:rsidRPr="0036028F" w:rsidRDefault="00A355F0" w:rsidP="002E0B38">
      <w:pPr>
        <w:spacing w:after="0"/>
        <w:ind w:right="-2" w:firstLine="709"/>
        <w:jc w:val="both"/>
        <w:rPr>
          <w:rFonts w:ascii="Times New Roman" w:hAnsi="Times New Roman"/>
          <w:sz w:val="28"/>
          <w:szCs w:val="28"/>
        </w:rPr>
      </w:pPr>
      <w:r w:rsidRPr="0036028F">
        <w:rPr>
          <w:rFonts w:ascii="Times New Roman" w:hAnsi="Times New Roman"/>
          <w:sz w:val="28"/>
          <w:szCs w:val="28"/>
        </w:rPr>
        <w:t>За 12 месяцев 2018 года на объектах нефтегазодобывающей промышленности произошло 9 аварий, что на 7 аварий меньше, чем за тот же период 2017 года.</w:t>
      </w:r>
    </w:p>
    <w:p w:rsidR="00A355F0" w:rsidRPr="0036028F" w:rsidRDefault="00A355F0" w:rsidP="002E0B38">
      <w:pPr>
        <w:spacing w:after="0"/>
        <w:ind w:right="-2" w:firstLine="709"/>
        <w:jc w:val="both"/>
        <w:rPr>
          <w:rFonts w:ascii="Times New Roman" w:hAnsi="Times New Roman"/>
          <w:sz w:val="28"/>
          <w:szCs w:val="28"/>
        </w:rPr>
      </w:pPr>
      <w:r w:rsidRPr="0036028F">
        <w:rPr>
          <w:rFonts w:ascii="Times New Roman" w:hAnsi="Times New Roman"/>
          <w:sz w:val="28"/>
          <w:szCs w:val="28"/>
        </w:rPr>
        <w:t>Предварительный экономический ущерб от аварий составил 39 млн. 581 тыс. руб. (в 2017 году – 1 млрд. 427 млн. 501 тыс. руб.).</w:t>
      </w:r>
    </w:p>
    <w:p w:rsidR="00A355F0" w:rsidRPr="0036028F" w:rsidRDefault="00A355F0" w:rsidP="002E0B38">
      <w:pPr>
        <w:spacing w:after="0"/>
        <w:ind w:right="-2" w:firstLine="709"/>
        <w:jc w:val="both"/>
        <w:rPr>
          <w:rFonts w:ascii="Times New Roman" w:hAnsi="Times New Roman"/>
          <w:sz w:val="28"/>
          <w:szCs w:val="28"/>
        </w:rPr>
      </w:pPr>
      <w:r w:rsidRPr="0036028F">
        <w:rPr>
          <w:rFonts w:ascii="Times New Roman" w:hAnsi="Times New Roman"/>
          <w:sz w:val="28"/>
          <w:szCs w:val="28"/>
        </w:rPr>
        <w:t>Количество травмированных в результате несчастных случаев составило 19 человек, из них смертельно травмированы 12 человек. По сравнению с 2017 годом количество случаев смертельного травматизма увеличилось на 5 случаев.</w:t>
      </w:r>
    </w:p>
    <w:p w:rsidR="00A355F0" w:rsidRDefault="00A355F0" w:rsidP="002E0B38">
      <w:pPr>
        <w:spacing w:after="0"/>
        <w:ind w:right="-2" w:firstLine="709"/>
        <w:jc w:val="both"/>
        <w:rPr>
          <w:rFonts w:ascii="Times New Roman" w:hAnsi="Times New Roman"/>
          <w:sz w:val="28"/>
          <w:szCs w:val="28"/>
        </w:rPr>
      </w:pPr>
      <w:r w:rsidRPr="0036028F">
        <w:rPr>
          <w:rFonts w:ascii="Times New Roman" w:hAnsi="Times New Roman"/>
          <w:sz w:val="28"/>
          <w:szCs w:val="28"/>
        </w:rPr>
        <w:t>Количество групповых несчастных случаев в 2018 году составило 5 случаев, что на 1 случай меньше, чем в 2017 году.</w:t>
      </w:r>
    </w:p>
    <w:p w:rsidR="007B2951" w:rsidRPr="0036028F" w:rsidRDefault="007B2951" w:rsidP="002E0B38">
      <w:pPr>
        <w:spacing w:after="0"/>
        <w:ind w:right="-2" w:firstLine="709"/>
        <w:jc w:val="both"/>
        <w:rPr>
          <w:rFonts w:ascii="Times New Roman" w:hAnsi="Times New Roman"/>
          <w:sz w:val="28"/>
          <w:szCs w:val="28"/>
        </w:rPr>
      </w:pPr>
    </w:p>
    <w:p w:rsidR="00A355F0" w:rsidRPr="007B2951" w:rsidRDefault="00A355F0" w:rsidP="002E0B38">
      <w:pPr>
        <w:spacing w:after="0"/>
        <w:ind w:right="-2"/>
        <w:jc w:val="center"/>
        <w:rPr>
          <w:rFonts w:ascii="Times New Roman" w:eastAsia="Times New Roman" w:hAnsi="Times New Roman"/>
          <w:i/>
          <w:sz w:val="28"/>
          <w:szCs w:val="28"/>
          <w:lang w:eastAsia="ru-RU"/>
        </w:rPr>
      </w:pPr>
      <w:r w:rsidRPr="007B2951">
        <w:rPr>
          <w:rFonts w:ascii="Times New Roman" w:eastAsia="Times New Roman" w:hAnsi="Times New Roman"/>
          <w:i/>
          <w:sz w:val="28"/>
          <w:szCs w:val="28"/>
          <w:lang w:eastAsia="ru-RU"/>
        </w:rPr>
        <w:t>Распределение по видам аварий на опасных производственных объектах</w:t>
      </w:r>
      <w:r w:rsidRPr="007B2951">
        <w:rPr>
          <w:rFonts w:ascii="Times New Roman" w:hAnsi="Times New Roman"/>
          <w:i/>
          <w:sz w:val="28"/>
          <w:szCs w:val="28"/>
        </w:rPr>
        <w:t xml:space="preserve"> </w:t>
      </w:r>
      <w:r w:rsidRPr="007B2951">
        <w:rPr>
          <w:rFonts w:ascii="Times New Roman" w:hAnsi="Times New Roman"/>
          <w:i/>
          <w:sz w:val="28"/>
          <w:szCs w:val="28"/>
        </w:rPr>
        <w:br/>
      </w:r>
      <w:r w:rsidRPr="007B2951">
        <w:rPr>
          <w:rFonts w:ascii="Times New Roman" w:eastAsia="Times New Roman" w:hAnsi="Times New Roman"/>
          <w:i/>
          <w:sz w:val="28"/>
          <w:szCs w:val="28"/>
          <w:lang w:eastAsia="ru-RU"/>
        </w:rPr>
        <w:t>за 2017 и 2018 годы</w:t>
      </w:r>
    </w:p>
    <w:p w:rsidR="007B2951" w:rsidRPr="0036028F" w:rsidRDefault="007B2951" w:rsidP="002E0B38">
      <w:pPr>
        <w:spacing w:after="0"/>
        <w:ind w:right="-2"/>
        <w:jc w:val="center"/>
        <w:rPr>
          <w:rFonts w:ascii="Times New Roman" w:eastAsia="Times New Roman" w:hAnsi="Times New Roman"/>
          <w:b/>
          <w:bCs/>
          <w:sz w:val="28"/>
          <w:szCs w:val="28"/>
          <w:lang w:eastAsia="ru-RU"/>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1120"/>
        <w:gridCol w:w="864"/>
        <w:gridCol w:w="1134"/>
        <w:gridCol w:w="702"/>
        <w:gridCol w:w="1105"/>
      </w:tblGrid>
      <w:tr w:rsidR="00A355F0" w:rsidRPr="0036028F" w:rsidTr="009319D7">
        <w:tc>
          <w:tcPr>
            <w:tcW w:w="4928" w:type="dxa"/>
            <w:vMerge w:val="restart"/>
            <w:tcBorders>
              <w:top w:val="thinThickSmallGap" w:sz="24" w:space="0" w:color="auto"/>
              <w:left w:val="double" w:sz="4" w:space="0" w:color="auto"/>
            </w:tcBorders>
            <w:vAlign w:val="center"/>
          </w:tcPr>
          <w:p w:rsidR="00A355F0" w:rsidRPr="0036028F" w:rsidRDefault="00A355F0" w:rsidP="002E0B38">
            <w:pPr>
              <w:spacing w:after="0" w:line="240" w:lineRule="auto"/>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Виды аварий</w:t>
            </w:r>
          </w:p>
        </w:tc>
        <w:tc>
          <w:tcPr>
            <w:tcW w:w="4925" w:type="dxa"/>
            <w:gridSpan w:val="5"/>
            <w:tcBorders>
              <w:top w:val="thinThickSmallGap" w:sz="24" w:space="0" w:color="auto"/>
              <w:right w:val="double" w:sz="4" w:space="0" w:color="auto"/>
            </w:tcBorders>
            <w:vAlign w:val="center"/>
          </w:tcPr>
          <w:p w:rsidR="00A355F0" w:rsidRPr="0036028F" w:rsidRDefault="00A355F0" w:rsidP="002E0B38">
            <w:pPr>
              <w:spacing w:after="0" w:line="240" w:lineRule="auto"/>
              <w:ind w:right="-2" w:firstLine="709"/>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Число аварий</w:t>
            </w:r>
          </w:p>
        </w:tc>
      </w:tr>
      <w:tr w:rsidR="00A355F0" w:rsidRPr="0036028F" w:rsidTr="009319D7">
        <w:tc>
          <w:tcPr>
            <w:tcW w:w="4928" w:type="dxa"/>
            <w:vMerge/>
            <w:tcBorders>
              <w:left w:val="double" w:sz="4" w:space="0" w:color="auto"/>
            </w:tcBorders>
            <w:vAlign w:val="center"/>
          </w:tcPr>
          <w:p w:rsidR="00A355F0" w:rsidRPr="0036028F" w:rsidRDefault="00A355F0" w:rsidP="002E0B38">
            <w:pPr>
              <w:spacing w:after="0" w:line="240" w:lineRule="auto"/>
              <w:ind w:right="-2" w:firstLine="709"/>
              <w:jc w:val="both"/>
              <w:rPr>
                <w:rFonts w:ascii="Times New Roman" w:eastAsia="Times New Roman" w:hAnsi="Times New Roman"/>
                <w:sz w:val="28"/>
                <w:szCs w:val="28"/>
                <w:lang w:eastAsia="ru-RU"/>
              </w:rPr>
            </w:pPr>
          </w:p>
        </w:tc>
        <w:tc>
          <w:tcPr>
            <w:tcW w:w="1984" w:type="dxa"/>
            <w:gridSpan w:val="2"/>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2017 г.</w:t>
            </w:r>
          </w:p>
        </w:tc>
        <w:tc>
          <w:tcPr>
            <w:tcW w:w="1836" w:type="dxa"/>
            <w:gridSpan w:val="2"/>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2018 г.</w:t>
            </w:r>
          </w:p>
        </w:tc>
        <w:tc>
          <w:tcPr>
            <w:tcW w:w="1105" w:type="dxa"/>
            <w:tcBorders>
              <w:right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w:t>
            </w:r>
          </w:p>
        </w:tc>
      </w:tr>
      <w:tr w:rsidR="00A355F0" w:rsidRPr="0036028F" w:rsidTr="009319D7">
        <w:trPr>
          <w:trHeight w:val="316"/>
        </w:trPr>
        <w:tc>
          <w:tcPr>
            <w:tcW w:w="4928" w:type="dxa"/>
            <w:vMerge/>
            <w:tcBorders>
              <w:left w:val="double" w:sz="4" w:space="0" w:color="auto"/>
              <w:bottom w:val="double" w:sz="4" w:space="0" w:color="auto"/>
            </w:tcBorders>
            <w:vAlign w:val="center"/>
          </w:tcPr>
          <w:p w:rsidR="00A355F0" w:rsidRPr="0036028F" w:rsidRDefault="00A355F0" w:rsidP="002E0B38">
            <w:pPr>
              <w:spacing w:after="0" w:line="240" w:lineRule="auto"/>
              <w:ind w:right="-2" w:firstLine="709"/>
              <w:jc w:val="both"/>
              <w:rPr>
                <w:rFonts w:ascii="Times New Roman" w:eastAsia="Times New Roman" w:hAnsi="Times New Roman"/>
                <w:sz w:val="28"/>
                <w:szCs w:val="28"/>
                <w:lang w:eastAsia="ru-RU"/>
              </w:rPr>
            </w:pPr>
          </w:p>
        </w:tc>
        <w:tc>
          <w:tcPr>
            <w:tcW w:w="1120" w:type="dxa"/>
            <w:tcBorders>
              <w:bottom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Кол-во</w:t>
            </w:r>
          </w:p>
        </w:tc>
        <w:tc>
          <w:tcPr>
            <w:tcW w:w="864" w:type="dxa"/>
            <w:tcBorders>
              <w:bottom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w:t>
            </w:r>
          </w:p>
        </w:tc>
        <w:tc>
          <w:tcPr>
            <w:tcW w:w="1134" w:type="dxa"/>
            <w:tcBorders>
              <w:bottom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Кол-во</w:t>
            </w:r>
          </w:p>
        </w:tc>
        <w:tc>
          <w:tcPr>
            <w:tcW w:w="702" w:type="dxa"/>
            <w:tcBorders>
              <w:bottom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w:t>
            </w:r>
          </w:p>
        </w:tc>
        <w:tc>
          <w:tcPr>
            <w:tcW w:w="1105" w:type="dxa"/>
            <w:tcBorders>
              <w:bottom w:val="double" w:sz="4" w:space="0" w:color="auto"/>
              <w:right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p>
        </w:tc>
      </w:tr>
      <w:tr w:rsidR="00A355F0" w:rsidRPr="0036028F" w:rsidTr="009319D7">
        <w:trPr>
          <w:trHeight w:val="316"/>
        </w:trPr>
        <w:tc>
          <w:tcPr>
            <w:tcW w:w="4928" w:type="dxa"/>
            <w:tcBorders>
              <w:top w:val="double" w:sz="4" w:space="0" w:color="auto"/>
              <w:left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Открытые фонтаны и выбросы</w:t>
            </w:r>
          </w:p>
        </w:tc>
        <w:tc>
          <w:tcPr>
            <w:tcW w:w="1120" w:type="dxa"/>
            <w:tcBorders>
              <w:top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9</w:t>
            </w:r>
          </w:p>
        </w:tc>
        <w:tc>
          <w:tcPr>
            <w:tcW w:w="864" w:type="dxa"/>
            <w:tcBorders>
              <w:top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56</w:t>
            </w:r>
          </w:p>
        </w:tc>
        <w:tc>
          <w:tcPr>
            <w:tcW w:w="1134" w:type="dxa"/>
            <w:tcBorders>
              <w:top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3</w:t>
            </w:r>
          </w:p>
        </w:tc>
        <w:tc>
          <w:tcPr>
            <w:tcW w:w="702" w:type="dxa"/>
            <w:tcBorders>
              <w:top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33</w:t>
            </w:r>
          </w:p>
        </w:tc>
        <w:tc>
          <w:tcPr>
            <w:tcW w:w="1105" w:type="dxa"/>
            <w:tcBorders>
              <w:top w:val="double" w:sz="4" w:space="0" w:color="auto"/>
              <w:right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-6</w:t>
            </w:r>
          </w:p>
        </w:tc>
      </w:tr>
      <w:tr w:rsidR="00A355F0" w:rsidRPr="0036028F" w:rsidTr="009319D7">
        <w:trPr>
          <w:trHeight w:val="293"/>
        </w:trPr>
        <w:tc>
          <w:tcPr>
            <w:tcW w:w="4928" w:type="dxa"/>
            <w:tcBorders>
              <w:left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Взрывы и пожары на объектах</w:t>
            </w:r>
          </w:p>
        </w:tc>
        <w:tc>
          <w:tcPr>
            <w:tcW w:w="1120"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3</w:t>
            </w:r>
          </w:p>
        </w:tc>
        <w:tc>
          <w:tcPr>
            <w:tcW w:w="864"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19</w:t>
            </w:r>
          </w:p>
        </w:tc>
        <w:tc>
          <w:tcPr>
            <w:tcW w:w="1134"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c>
          <w:tcPr>
            <w:tcW w:w="702"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11</w:t>
            </w:r>
          </w:p>
        </w:tc>
        <w:tc>
          <w:tcPr>
            <w:tcW w:w="1105" w:type="dxa"/>
            <w:tcBorders>
              <w:right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w:t>
            </w:r>
          </w:p>
        </w:tc>
      </w:tr>
      <w:tr w:rsidR="00A355F0" w:rsidRPr="0036028F" w:rsidTr="009319D7">
        <w:trPr>
          <w:trHeight w:val="658"/>
        </w:trPr>
        <w:tc>
          <w:tcPr>
            <w:tcW w:w="4928" w:type="dxa"/>
            <w:tcBorders>
              <w:left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Падение буровых (эксплуатационных) вышек, разрушение их частей</w:t>
            </w:r>
          </w:p>
        </w:tc>
        <w:tc>
          <w:tcPr>
            <w:tcW w:w="1120"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864"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1134"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c>
          <w:tcPr>
            <w:tcW w:w="702"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11</w:t>
            </w:r>
          </w:p>
        </w:tc>
        <w:tc>
          <w:tcPr>
            <w:tcW w:w="1105" w:type="dxa"/>
            <w:tcBorders>
              <w:right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r>
      <w:tr w:rsidR="00A355F0" w:rsidRPr="0036028F" w:rsidTr="009319D7">
        <w:trPr>
          <w:trHeight w:val="696"/>
        </w:trPr>
        <w:tc>
          <w:tcPr>
            <w:tcW w:w="4928" w:type="dxa"/>
            <w:tcBorders>
              <w:left w:val="double" w:sz="4" w:space="0" w:color="auto"/>
            </w:tcBorders>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Прочие (разрушение технических устройств, разливы нефтесодержащей жидкости)</w:t>
            </w:r>
          </w:p>
        </w:tc>
        <w:tc>
          <w:tcPr>
            <w:tcW w:w="1120"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4</w:t>
            </w:r>
          </w:p>
        </w:tc>
        <w:tc>
          <w:tcPr>
            <w:tcW w:w="864"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25</w:t>
            </w:r>
          </w:p>
        </w:tc>
        <w:tc>
          <w:tcPr>
            <w:tcW w:w="1134"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4</w:t>
            </w:r>
          </w:p>
        </w:tc>
        <w:tc>
          <w:tcPr>
            <w:tcW w:w="702"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45</w:t>
            </w:r>
          </w:p>
        </w:tc>
        <w:tc>
          <w:tcPr>
            <w:tcW w:w="1105" w:type="dxa"/>
            <w:tcBorders>
              <w:right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r>
      <w:tr w:rsidR="00A355F0" w:rsidRPr="0036028F" w:rsidTr="009319D7">
        <w:trPr>
          <w:trHeight w:val="687"/>
        </w:trPr>
        <w:tc>
          <w:tcPr>
            <w:tcW w:w="4928" w:type="dxa"/>
            <w:tcBorders>
              <w:left w:val="double" w:sz="4" w:space="0" w:color="auto"/>
              <w:bottom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lastRenderedPageBreak/>
              <w:t>Всего</w:t>
            </w:r>
          </w:p>
        </w:tc>
        <w:tc>
          <w:tcPr>
            <w:tcW w:w="1120" w:type="dxa"/>
            <w:tcBorders>
              <w:bottom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16</w:t>
            </w:r>
          </w:p>
        </w:tc>
        <w:tc>
          <w:tcPr>
            <w:tcW w:w="864" w:type="dxa"/>
            <w:tcBorders>
              <w:bottom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100</w:t>
            </w:r>
          </w:p>
        </w:tc>
        <w:tc>
          <w:tcPr>
            <w:tcW w:w="1134" w:type="dxa"/>
            <w:tcBorders>
              <w:bottom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9</w:t>
            </w:r>
          </w:p>
        </w:tc>
        <w:tc>
          <w:tcPr>
            <w:tcW w:w="702" w:type="dxa"/>
            <w:tcBorders>
              <w:bottom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100</w:t>
            </w:r>
          </w:p>
        </w:tc>
        <w:tc>
          <w:tcPr>
            <w:tcW w:w="1105" w:type="dxa"/>
            <w:tcBorders>
              <w:bottom w:val="double" w:sz="4" w:space="0" w:color="auto"/>
              <w:right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-7</w:t>
            </w:r>
          </w:p>
        </w:tc>
      </w:tr>
    </w:tbl>
    <w:p w:rsidR="00A355F0" w:rsidRPr="0036028F" w:rsidRDefault="00A355F0" w:rsidP="002E0B38">
      <w:pPr>
        <w:spacing w:after="0"/>
        <w:ind w:right="-2"/>
        <w:jc w:val="both"/>
        <w:rPr>
          <w:rFonts w:ascii="Times New Roman" w:eastAsia="Times New Roman" w:hAnsi="Times New Roman"/>
          <w:sz w:val="28"/>
          <w:szCs w:val="28"/>
          <w:lang w:eastAsia="ru-RU"/>
        </w:rPr>
      </w:pPr>
    </w:p>
    <w:p w:rsidR="00A355F0" w:rsidRPr="007B2951" w:rsidRDefault="00A355F0" w:rsidP="002E0B38">
      <w:pPr>
        <w:spacing w:after="0"/>
        <w:ind w:right="-2"/>
        <w:jc w:val="center"/>
        <w:rPr>
          <w:rFonts w:ascii="Times New Roman" w:hAnsi="Times New Roman"/>
          <w:i/>
          <w:sz w:val="28"/>
          <w:szCs w:val="28"/>
        </w:rPr>
      </w:pPr>
      <w:r w:rsidRPr="007B2951">
        <w:rPr>
          <w:rFonts w:ascii="Times New Roman" w:eastAsia="Times New Roman" w:hAnsi="Times New Roman"/>
          <w:i/>
          <w:sz w:val="28"/>
          <w:szCs w:val="28"/>
          <w:lang w:eastAsia="ru-RU"/>
        </w:rPr>
        <w:t>Распределение несчастных случаев со смертельным исходом на опасных производственных объектах по травмирующим факторам</w:t>
      </w:r>
      <w:r w:rsidRPr="007B2951">
        <w:rPr>
          <w:rFonts w:ascii="Times New Roman" w:hAnsi="Times New Roman"/>
          <w:i/>
          <w:sz w:val="28"/>
          <w:szCs w:val="28"/>
        </w:rPr>
        <w:t xml:space="preserve"> </w:t>
      </w:r>
    </w:p>
    <w:p w:rsidR="00A355F0" w:rsidRPr="007B2951" w:rsidRDefault="00A355F0" w:rsidP="002E0B38">
      <w:pPr>
        <w:spacing w:after="0"/>
        <w:ind w:right="-2"/>
        <w:jc w:val="center"/>
        <w:rPr>
          <w:rFonts w:ascii="Times New Roman" w:eastAsia="Times New Roman" w:hAnsi="Times New Roman"/>
          <w:i/>
          <w:sz w:val="28"/>
          <w:szCs w:val="28"/>
          <w:lang w:eastAsia="ru-RU"/>
        </w:rPr>
      </w:pPr>
      <w:r w:rsidRPr="007B2951">
        <w:rPr>
          <w:rFonts w:ascii="Times New Roman" w:eastAsia="Times New Roman" w:hAnsi="Times New Roman"/>
          <w:i/>
          <w:sz w:val="28"/>
          <w:szCs w:val="28"/>
          <w:lang w:eastAsia="ru-RU"/>
        </w:rPr>
        <w:t>за 2017 и 2018 годы</w:t>
      </w:r>
    </w:p>
    <w:p w:rsidR="007B2951" w:rsidRPr="0036028F" w:rsidRDefault="007B2951" w:rsidP="002E0B38">
      <w:pPr>
        <w:spacing w:after="0"/>
        <w:ind w:right="-2"/>
        <w:jc w:val="center"/>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6"/>
        <w:gridCol w:w="1617"/>
        <w:gridCol w:w="822"/>
        <w:gridCol w:w="1617"/>
        <w:gridCol w:w="885"/>
        <w:gridCol w:w="733"/>
      </w:tblGrid>
      <w:tr w:rsidR="00A355F0" w:rsidRPr="0036028F" w:rsidTr="009319D7">
        <w:trPr>
          <w:cantSplit/>
        </w:trPr>
        <w:tc>
          <w:tcPr>
            <w:tcW w:w="4132" w:type="dxa"/>
            <w:vMerge w:val="restart"/>
            <w:tcBorders>
              <w:top w:val="thinThickSmallGap" w:sz="24" w:space="0" w:color="auto"/>
              <w:left w:val="double" w:sz="4" w:space="0" w:color="auto"/>
              <w:right w:val="single" w:sz="4" w:space="0" w:color="auto"/>
            </w:tcBorders>
          </w:tcPr>
          <w:p w:rsidR="00A355F0" w:rsidRPr="0036028F" w:rsidRDefault="00A355F0" w:rsidP="002E0B38">
            <w:pPr>
              <w:spacing w:after="0" w:line="240" w:lineRule="auto"/>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Травмирующие факторы</w:t>
            </w:r>
          </w:p>
        </w:tc>
        <w:tc>
          <w:tcPr>
            <w:tcW w:w="5757" w:type="dxa"/>
            <w:gridSpan w:val="5"/>
            <w:tcBorders>
              <w:top w:val="thinThickSmallGap" w:sz="24" w:space="0" w:color="auto"/>
              <w:left w:val="single" w:sz="4" w:space="0" w:color="auto"/>
              <w:right w:val="double" w:sz="4" w:space="0" w:color="auto"/>
            </w:tcBorders>
          </w:tcPr>
          <w:p w:rsidR="00A355F0" w:rsidRPr="0036028F" w:rsidRDefault="00A355F0" w:rsidP="002E0B38">
            <w:pPr>
              <w:spacing w:after="0" w:line="240" w:lineRule="auto"/>
              <w:ind w:right="-2" w:firstLine="34"/>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Количество несчастных случаев </w:t>
            </w:r>
            <w:r w:rsidRPr="0036028F">
              <w:rPr>
                <w:rFonts w:ascii="Times New Roman" w:eastAsia="Times New Roman" w:hAnsi="Times New Roman"/>
                <w:sz w:val="28"/>
                <w:szCs w:val="28"/>
                <w:lang w:eastAsia="ru-RU"/>
              </w:rPr>
              <w:br/>
              <w:t>со смертельным исходом</w:t>
            </w:r>
          </w:p>
        </w:tc>
      </w:tr>
      <w:tr w:rsidR="00A355F0" w:rsidRPr="0036028F" w:rsidTr="009319D7">
        <w:trPr>
          <w:trHeight w:val="435"/>
        </w:trPr>
        <w:tc>
          <w:tcPr>
            <w:tcW w:w="4132" w:type="dxa"/>
            <w:vMerge/>
            <w:tcBorders>
              <w:left w:val="double" w:sz="4" w:space="0" w:color="auto"/>
              <w:right w:val="single" w:sz="4" w:space="0" w:color="auto"/>
            </w:tcBorders>
          </w:tcPr>
          <w:p w:rsidR="00A355F0" w:rsidRPr="0036028F" w:rsidRDefault="00A355F0" w:rsidP="002E0B38">
            <w:pPr>
              <w:spacing w:after="0" w:line="240" w:lineRule="auto"/>
              <w:ind w:right="-2" w:firstLine="709"/>
              <w:jc w:val="both"/>
              <w:rPr>
                <w:rFonts w:ascii="Times New Roman" w:eastAsia="Times New Roman" w:hAnsi="Times New Roman"/>
                <w:sz w:val="28"/>
                <w:szCs w:val="28"/>
                <w:lang w:eastAsia="ru-RU"/>
              </w:rPr>
            </w:pPr>
          </w:p>
        </w:tc>
        <w:tc>
          <w:tcPr>
            <w:tcW w:w="2464" w:type="dxa"/>
            <w:gridSpan w:val="2"/>
            <w:tcBorders>
              <w:left w:val="sing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2017 г.</w:t>
            </w:r>
          </w:p>
        </w:tc>
        <w:tc>
          <w:tcPr>
            <w:tcW w:w="2535" w:type="dxa"/>
            <w:gridSpan w:val="2"/>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2018 г.</w:t>
            </w:r>
          </w:p>
        </w:tc>
        <w:tc>
          <w:tcPr>
            <w:tcW w:w="758" w:type="dxa"/>
            <w:vMerge w:val="restart"/>
            <w:tcBorders>
              <w:right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   +/-</w:t>
            </w:r>
          </w:p>
        </w:tc>
      </w:tr>
      <w:tr w:rsidR="00A355F0" w:rsidRPr="0036028F" w:rsidTr="009319D7">
        <w:trPr>
          <w:trHeight w:val="331"/>
        </w:trPr>
        <w:tc>
          <w:tcPr>
            <w:tcW w:w="4132" w:type="dxa"/>
            <w:vMerge/>
            <w:tcBorders>
              <w:left w:val="double" w:sz="4" w:space="0" w:color="auto"/>
              <w:bottom w:val="double" w:sz="4" w:space="0" w:color="auto"/>
              <w:right w:val="single" w:sz="4" w:space="0" w:color="auto"/>
            </w:tcBorders>
          </w:tcPr>
          <w:p w:rsidR="00A355F0" w:rsidRPr="0036028F" w:rsidRDefault="00A355F0" w:rsidP="002E0B38">
            <w:pPr>
              <w:spacing w:after="0" w:line="240" w:lineRule="auto"/>
              <w:ind w:right="-2" w:firstLine="709"/>
              <w:jc w:val="both"/>
              <w:rPr>
                <w:rFonts w:ascii="Times New Roman" w:eastAsia="Times New Roman" w:hAnsi="Times New Roman"/>
                <w:sz w:val="28"/>
                <w:szCs w:val="28"/>
                <w:lang w:eastAsia="ru-RU"/>
              </w:rPr>
            </w:pPr>
          </w:p>
        </w:tc>
        <w:tc>
          <w:tcPr>
            <w:tcW w:w="1617" w:type="dxa"/>
            <w:tcBorders>
              <w:left w:val="single" w:sz="4" w:space="0" w:color="auto"/>
              <w:bottom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Количество</w:t>
            </w:r>
          </w:p>
        </w:tc>
        <w:tc>
          <w:tcPr>
            <w:tcW w:w="847" w:type="dxa"/>
            <w:tcBorders>
              <w:bottom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w:t>
            </w:r>
          </w:p>
        </w:tc>
        <w:tc>
          <w:tcPr>
            <w:tcW w:w="1617" w:type="dxa"/>
            <w:tcBorders>
              <w:bottom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Количество</w:t>
            </w:r>
          </w:p>
        </w:tc>
        <w:tc>
          <w:tcPr>
            <w:tcW w:w="918" w:type="dxa"/>
            <w:tcBorders>
              <w:bottom w:val="double" w:sz="4" w:space="0" w:color="auto"/>
            </w:tcBorders>
            <w:vAlign w:val="center"/>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w:t>
            </w:r>
          </w:p>
        </w:tc>
        <w:tc>
          <w:tcPr>
            <w:tcW w:w="758" w:type="dxa"/>
            <w:vMerge/>
            <w:tcBorders>
              <w:bottom w:val="double" w:sz="4" w:space="0" w:color="auto"/>
              <w:right w:val="double" w:sz="4" w:space="0" w:color="auto"/>
            </w:tcBorders>
            <w:vAlign w:val="center"/>
          </w:tcPr>
          <w:p w:rsidR="00A355F0" w:rsidRPr="0036028F" w:rsidRDefault="00A355F0" w:rsidP="002E0B38">
            <w:pPr>
              <w:spacing w:after="0" w:line="240" w:lineRule="auto"/>
              <w:ind w:right="-2" w:firstLine="709"/>
              <w:jc w:val="both"/>
              <w:rPr>
                <w:rFonts w:ascii="Times New Roman" w:eastAsia="Times New Roman" w:hAnsi="Times New Roman"/>
                <w:sz w:val="28"/>
                <w:szCs w:val="28"/>
                <w:lang w:eastAsia="ru-RU"/>
              </w:rPr>
            </w:pPr>
          </w:p>
        </w:tc>
      </w:tr>
      <w:tr w:rsidR="00A355F0" w:rsidRPr="0036028F" w:rsidTr="009319D7">
        <w:trPr>
          <w:trHeight w:val="382"/>
        </w:trPr>
        <w:tc>
          <w:tcPr>
            <w:tcW w:w="4132" w:type="dxa"/>
            <w:tcBorders>
              <w:top w:val="double" w:sz="4" w:space="0" w:color="auto"/>
              <w:left w:val="double" w:sz="4" w:space="0" w:color="auto"/>
            </w:tcBorders>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Термическое воздействие </w:t>
            </w:r>
          </w:p>
        </w:tc>
        <w:tc>
          <w:tcPr>
            <w:tcW w:w="1617" w:type="dxa"/>
            <w:tcBorders>
              <w:top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w:t>
            </w:r>
          </w:p>
        </w:tc>
        <w:tc>
          <w:tcPr>
            <w:tcW w:w="847" w:type="dxa"/>
            <w:tcBorders>
              <w:top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29</w:t>
            </w:r>
          </w:p>
        </w:tc>
        <w:tc>
          <w:tcPr>
            <w:tcW w:w="1617" w:type="dxa"/>
            <w:tcBorders>
              <w:top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3</w:t>
            </w:r>
          </w:p>
        </w:tc>
        <w:tc>
          <w:tcPr>
            <w:tcW w:w="918" w:type="dxa"/>
            <w:tcBorders>
              <w:top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25</w:t>
            </w:r>
          </w:p>
        </w:tc>
        <w:tc>
          <w:tcPr>
            <w:tcW w:w="758" w:type="dxa"/>
            <w:tcBorders>
              <w:top w:val="double" w:sz="4" w:space="0" w:color="auto"/>
              <w:right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+1</w:t>
            </w:r>
          </w:p>
        </w:tc>
      </w:tr>
      <w:tr w:rsidR="00A355F0" w:rsidRPr="0036028F" w:rsidTr="009319D7">
        <w:trPr>
          <w:trHeight w:val="431"/>
        </w:trPr>
        <w:tc>
          <w:tcPr>
            <w:tcW w:w="4132" w:type="dxa"/>
            <w:tcBorders>
              <w:left w:val="double" w:sz="4" w:space="0" w:color="auto"/>
            </w:tcBorders>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Падение с высоты</w:t>
            </w:r>
          </w:p>
        </w:tc>
        <w:tc>
          <w:tcPr>
            <w:tcW w:w="1617"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c>
          <w:tcPr>
            <w:tcW w:w="847"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14</w:t>
            </w:r>
          </w:p>
        </w:tc>
        <w:tc>
          <w:tcPr>
            <w:tcW w:w="1617"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918"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758" w:type="dxa"/>
            <w:tcBorders>
              <w:right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-1</w:t>
            </w:r>
          </w:p>
        </w:tc>
      </w:tr>
      <w:tr w:rsidR="00A355F0" w:rsidRPr="0036028F" w:rsidTr="009319D7">
        <w:tc>
          <w:tcPr>
            <w:tcW w:w="4132" w:type="dxa"/>
            <w:tcBorders>
              <w:left w:val="double" w:sz="4" w:space="0" w:color="auto"/>
            </w:tcBorders>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Токсичные вещества</w:t>
            </w:r>
          </w:p>
        </w:tc>
        <w:tc>
          <w:tcPr>
            <w:tcW w:w="1617"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847"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1617"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3</w:t>
            </w:r>
          </w:p>
        </w:tc>
        <w:tc>
          <w:tcPr>
            <w:tcW w:w="918"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25</w:t>
            </w:r>
          </w:p>
        </w:tc>
        <w:tc>
          <w:tcPr>
            <w:tcW w:w="758" w:type="dxa"/>
            <w:tcBorders>
              <w:right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+3</w:t>
            </w:r>
          </w:p>
        </w:tc>
      </w:tr>
      <w:tr w:rsidR="00A355F0" w:rsidRPr="0036028F" w:rsidTr="009319D7">
        <w:tc>
          <w:tcPr>
            <w:tcW w:w="4132" w:type="dxa"/>
            <w:tcBorders>
              <w:top w:val="single" w:sz="4" w:space="0" w:color="auto"/>
              <w:left w:val="double" w:sz="4" w:space="0" w:color="auto"/>
            </w:tcBorders>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Разрушенные технические устройства</w:t>
            </w:r>
          </w:p>
        </w:tc>
        <w:tc>
          <w:tcPr>
            <w:tcW w:w="1617"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4</w:t>
            </w:r>
          </w:p>
        </w:tc>
        <w:tc>
          <w:tcPr>
            <w:tcW w:w="847"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57</w:t>
            </w:r>
          </w:p>
        </w:tc>
        <w:tc>
          <w:tcPr>
            <w:tcW w:w="1617"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6</w:t>
            </w:r>
          </w:p>
        </w:tc>
        <w:tc>
          <w:tcPr>
            <w:tcW w:w="918"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50</w:t>
            </w:r>
          </w:p>
        </w:tc>
        <w:tc>
          <w:tcPr>
            <w:tcW w:w="758" w:type="dxa"/>
            <w:tcBorders>
              <w:right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+2</w:t>
            </w:r>
          </w:p>
        </w:tc>
      </w:tr>
      <w:tr w:rsidR="00A355F0" w:rsidRPr="0036028F" w:rsidTr="009319D7">
        <w:tc>
          <w:tcPr>
            <w:tcW w:w="4132" w:type="dxa"/>
            <w:tcBorders>
              <w:left w:val="double" w:sz="4" w:space="0" w:color="auto"/>
              <w:bottom w:val="double" w:sz="4" w:space="0" w:color="auto"/>
            </w:tcBorders>
          </w:tcPr>
          <w:p w:rsidR="00A355F0" w:rsidRPr="0036028F" w:rsidRDefault="00A355F0" w:rsidP="002E0B38">
            <w:pPr>
              <w:spacing w:after="0" w:line="240" w:lineRule="auto"/>
              <w:ind w:right="-2" w:firstLine="142"/>
              <w:jc w:val="both"/>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Всего</w:t>
            </w:r>
          </w:p>
        </w:tc>
        <w:tc>
          <w:tcPr>
            <w:tcW w:w="1617" w:type="dxa"/>
            <w:tcBorders>
              <w:bottom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7</w:t>
            </w:r>
          </w:p>
        </w:tc>
        <w:tc>
          <w:tcPr>
            <w:tcW w:w="847" w:type="dxa"/>
            <w:tcBorders>
              <w:bottom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100</w:t>
            </w:r>
          </w:p>
        </w:tc>
        <w:tc>
          <w:tcPr>
            <w:tcW w:w="1617" w:type="dxa"/>
            <w:tcBorders>
              <w:bottom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12</w:t>
            </w:r>
          </w:p>
        </w:tc>
        <w:tc>
          <w:tcPr>
            <w:tcW w:w="918" w:type="dxa"/>
            <w:tcBorders>
              <w:bottom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100</w:t>
            </w:r>
          </w:p>
        </w:tc>
        <w:tc>
          <w:tcPr>
            <w:tcW w:w="758" w:type="dxa"/>
            <w:tcBorders>
              <w:bottom w:val="double" w:sz="4" w:space="0" w:color="auto"/>
              <w:right w:val="double" w:sz="4" w:space="0" w:color="auto"/>
            </w:tcBorders>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+5</w:t>
            </w:r>
          </w:p>
        </w:tc>
      </w:tr>
    </w:tbl>
    <w:p w:rsidR="00A355F0" w:rsidRPr="0036028F" w:rsidRDefault="00A355F0" w:rsidP="002E0B38">
      <w:pPr>
        <w:spacing w:after="0"/>
        <w:ind w:right="-2" w:firstLine="709"/>
        <w:jc w:val="both"/>
        <w:rPr>
          <w:rFonts w:ascii="Times New Roman" w:hAnsi="Times New Roman"/>
          <w:sz w:val="28"/>
          <w:szCs w:val="28"/>
        </w:rPr>
      </w:pP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Аварии были допущены на </w:t>
      </w:r>
      <w:r w:rsidR="007B2951">
        <w:rPr>
          <w:rFonts w:ascii="Times New Roman" w:eastAsia="Times New Roman" w:hAnsi="Times New Roman"/>
          <w:sz w:val="28"/>
          <w:szCs w:val="28"/>
          <w:lang w:eastAsia="ru-RU"/>
        </w:rPr>
        <w:t>ОПО</w:t>
      </w:r>
      <w:r w:rsidRPr="0036028F">
        <w:rPr>
          <w:rFonts w:ascii="Times New Roman" w:eastAsia="Times New Roman" w:hAnsi="Times New Roman"/>
          <w:sz w:val="28"/>
          <w:szCs w:val="28"/>
          <w:lang w:eastAsia="ru-RU"/>
        </w:rPr>
        <w:t xml:space="preserve"> нефтегазодобывающей промышленности, поднадзорных Северо-Уральскому управлению (5 аварий), Средне-Поволжскому</w:t>
      </w:r>
      <w:r w:rsidR="005637C1">
        <w:rPr>
          <w:rFonts w:ascii="Times New Roman" w:eastAsia="Times New Roman" w:hAnsi="Times New Roman"/>
          <w:sz w:val="28"/>
          <w:szCs w:val="28"/>
          <w:lang w:eastAsia="ru-RU"/>
        </w:rPr>
        <w:t xml:space="preserve"> </w:t>
      </w:r>
      <w:r w:rsidRPr="0036028F">
        <w:rPr>
          <w:rFonts w:ascii="Times New Roman" w:eastAsia="Times New Roman" w:hAnsi="Times New Roman"/>
          <w:sz w:val="28"/>
          <w:szCs w:val="28"/>
          <w:lang w:eastAsia="ru-RU"/>
        </w:rPr>
        <w:t>(2</w:t>
      </w:r>
      <w:r w:rsidR="005637C1">
        <w:rPr>
          <w:rFonts w:ascii="Times New Roman" w:eastAsia="Times New Roman" w:hAnsi="Times New Roman"/>
          <w:sz w:val="28"/>
          <w:szCs w:val="28"/>
          <w:lang w:eastAsia="ru-RU"/>
        </w:rPr>
        <w:t xml:space="preserve"> </w:t>
      </w:r>
      <w:r w:rsidRPr="0036028F">
        <w:rPr>
          <w:rFonts w:ascii="Times New Roman" w:eastAsia="Times New Roman" w:hAnsi="Times New Roman"/>
          <w:sz w:val="28"/>
          <w:szCs w:val="28"/>
          <w:lang w:eastAsia="ru-RU"/>
        </w:rPr>
        <w:t>аварии),</w:t>
      </w:r>
      <w:r w:rsidR="005637C1">
        <w:rPr>
          <w:rFonts w:ascii="Times New Roman" w:eastAsia="Times New Roman" w:hAnsi="Times New Roman"/>
          <w:sz w:val="28"/>
          <w:szCs w:val="28"/>
          <w:lang w:eastAsia="ru-RU"/>
        </w:rPr>
        <w:t xml:space="preserve"> </w:t>
      </w:r>
      <w:r w:rsidRPr="0036028F">
        <w:rPr>
          <w:rFonts w:ascii="Times New Roman" w:eastAsia="Times New Roman" w:hAnsi="Times New Roman"/>
          <w:sz w:val="28"/>
          <w:szCs w:val="28"/>
          <w:lang w:eastAsia="ru-RU"/>
        </w:rPr>
        <w:t xml:space="preserve">Приволжскому и </w:t>
      </w:r>
      <w:proofErr w:type="gramStart"/>
      <w:r w:rsidRPr="0036028F">
        <w:rPr>
          <w:rFonts w:ascii="Times New Roman" w:eastAsia="Times New Roman" w:hAnsi="Times New Roman"/>
          <w:sz w:val="28"/>
          <w:szCs w:val="28"/>
          <w:lang w:eastAsia="ru-RU"/>
        </w:rPr>
        <w:t>Западно-Уральскому</w:t>
      </w:r>
      <w:proofErr w:type="gramEnd"/>
      <w:r w:rsidRPr="0036028F">
        <w:rPr>
          <w:rFonts w:ascii="Times New Roman" w:eastAsia="Times New Roman" w:hAnsi="Times New Roman"/>
          <w:sz w:val="28"/>
          <w:szCs w:val="28"/>
          <w:lang w:eastAsia="ru-RU"/>
        </w:rPr>
        <w:t xml:space="preserve"> (по 1 аварии) управлениям </w:t>
      </w:r>
      <w:proofErr w:type="spellStart"/>
      <w:r w:rsidRPr="0036028F">
        <w:rPr>
          <w:rFonts w:ascii="Times New Roman" w:eastAsia="Times New Roman" w:hAnsi="Times New Roman"/>
          <w:sz w:val="28"/>
          <w:szCs w:val="28"/>
          <w:lang w:eastAsia="ru-RU"/>
        </w:rPr>
        <w:t>Ростехнадзора</w:t>
      </w:r>
      <w:proofErr w:type="spellEnd"/>
      <w:r w:rsidRPr="0036028F">
        <w:rPr>
          <w:rFonts w:ascii="Times New Roman" w:eastAsia="Times New Roman" w:hAnsi="Times New Roman"/>
          <w:sz w:val="28"/>
          <w:szCs w:val="28"/>
          <w:lang w:eastAsia="ru-RU"/>
        </w:rPr>
        <w:t xml:space="preserve">. </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Групповые несчастные случаи со смертельным исходом (5 случаев), произошли в результате аварий, произошедших на </w:t>
      </w:r>
      <w:r w:rsidR="005637C1">
        <w:rPr>
          <w:rFonts w:ascii="Times New Roman" w:eastAsia="Times New Roman" w:hAnsi="Times New Roman"/>
          <w:sz w:val="28"/>
          <w:szCs w:val="28"/>
          <w:lang w:eastAsia="ru-RU"/>
        </w:rPr>
        <w:t>ОПО</w:t>
      </w:r>
      <w:r w:rsidRPr="0036028F">
        <w:rPr>
          <w:rFonts w:ascii="Times New Roman" w:eastAsia="Times New Roman" w:hAnsi="Times New Roman"/>
          <w:sz w:val="28"/>
          <w:szCs w:val="28"/>
          <w:lang w:eastAsia="ru-RU"/>
        </w:rPr>
        <w:t xml:space="preserve">, поднадзорных Средне-Поволжскому, Приволжскому и Северо-Уральскому управлениям </w:t>
      </w:r>
      <w:proofErr w:type="spellStart"/>
      <w:r w:rsidRPr="0036028F">
        <w:rPr>
          <w:rFonts w:ascii="Times New Roman" w:eastAsia="Times New Roman" w:hAnsi="Times New Roman"/>
          <w:sz w:val="28"/>
          <w:szCs w:val="28"/>
          <w:lang w:eastAsia="ru-RU"/>
        </w:rPr>
        <w:t>Ростехнадзора</w:t>
      </w:r>
      <w:proofErr w:type="spellEnd"/>
      <w:r w:rsidRPr="0036028F">
        <w:rPr>
          <w:rFonts w:ascii="Times New Roman" w:eastAsia="Times New Roman" w:hAnsi="Times New Roman"/>
          <w:sz w:val="28"/>
          <w:szCs w:val="28"/>
          <w:lang w:eastAsia="ru-RU"/>
        </w:rPr>
        <w:t>.</w:t>
      </w:r>
    </w:p>
    <w:p w:rsidR="00A355F0" w:rsidRPr="0036028F" w:rsidRDefault="00A355F0" w:rsidP="002E0B38">
      <w:pPr>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Анализ результатов технических расследований аварий показывает,</w:t>
      </w:r>
      <w:r w:rsidRPr="0036028F">
        <w:rPr>
          <w:rFonts w:ascii="Times New Roman" w:eastAsia="Times New Roman" w:hAnsi="Times New Roman"/>
          <w:sz w:val="28"/>
          <w:szCs w:val="28"/>
          <w:lang w:eastAsia="ru-RU"/>
        </w:rPr>
        <w:br/>
        <w:t xml:space="preserve"> что основными причинами возникновения аварий явились:</w:t>
      </w:r>
    </w:p>
    <w:p w:rsidR="00A355F0" w:rsidRPr="0036028F" w:rsidRDefault="00A355F0" w:rsidP="00C4688A">
      <w:pPr>
        <w:numPr>
          <w:ilvl w:val="0"/>
          <w:numId w:val="15"/>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в 1 случае (11 %) – внутренние опасные факторы, связанные </w:t>
      </w:r>
      <w:r w:rsidRPr="0036028F">
        <w:rPr>
          <w:rFonts w:ascii="Times New Roman" w:eastAsia="Times New Roman" w:hAnsi="Times New Roman"/>
          <w:sz w:val="28"/>
          <w:szCs w:val="28"/>
          <w:lang w:eastAsia="ru-RU"/>
        </w:rPr>
        <w:br/>
        <w:t>с разгерметизацией и разрушением технических устройств;</w:t>
      </w:r>
    </w:p>
    <w:p w:rsidR="00A355F0" w:rsidRPr="0036028F" w:rsidRDefault="00A355F0" w:rsidP="00C4688A">
      <w:pPr>
        <w:numPr>
          <w:ilvl w:val="0"/>
          <w:numId w:val="15"/>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в 8 случаях (89 %) – ошибки персонала, связанные с нарушением требований организации и производства газоопасных, огневых и ремонтных видов работ, а также организации работ по обслуживанию оборудования.</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Авария, причиной которой явились внутренние опасные факторы, связанные с разгерметизацией и разрушением технических устройств, произошла в ООО «</w:t>
      </w:r>
      <w:proofErr w:type="spellStart"/>
      <w:r w:rsidRPr="0036028F">
        <w:rPr>
          <w:rFonts w:ascii="Times New Roman" w:eastAsia="Times New Roman" w:hAnsi="Times New Roman"/>
          <w:sz w:val="28"/>
          <w:szCs w:val="28"/>
          <w:lang w:eastAsia="ru-RU"/>
        </w:rPr>
        <w:t>Башнефть</w:t>
      </w:r>
      <w:proofErr w:type="spellEnd"/>
      <w:r w:rsidRPr="0036028F">
        <w:rPr>
          <w:rFonts w:ascii="Times New Roman" w:eastAsia="Times New Roman" w:hAnsi="Times New Roman"/>
          <w:sz w:val="28"/>
          <w:szCs w:val="28"/>
          <w:lang w:eastAsia="ru-RU"/>
        </w:rPr>
        <w:t>-Добыча».</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Аварии, причиной которых явились ошибки персонала, связанные</w:t>
      </w:r>
      <w:r w:rsidRPr="0036028F">
        <w:rPr>
          <w:rFonts w:ascii="Times New Roman" w:eastAsia="Times New Roman" w:hAnsi="Times New Roman"/>
          <w:sz w:val="28"/>
          <w:szCs w:val="28"/>
          <w:lang w:eastAsia="ru-RU"/>
        </w:rPr>
        <w:br/>
        <w:t xml:space="preserve"> с нарушением требований организации и производства газоопасных, огневых и ремонтных видов работ, а также организации работ по обслуживанию оборудования произошли в ООО «</w:t>
      </w:r>
      <w:proofErr w:type="spellStart"/>
      <w:r w:rsidRPr="0036028F">
        <w:rPr>
          <w:rFonts w:ascii="Times New Roman" w:eastAsia="Times New Roman" w:hAnsi="Times New Roman"/>
          <w:sz w:val="28"/>
          <w:szCs w:val="28"/>
          <w:lang w:eastAsia="ru-RU"/>
        </w:rPr>
        <w:t>Ульяновскнефтегаз</w:t>
      </w:r>
      <w:proofErr w:type="spellEnd"/>
      <w:r w:rsidRPr="0036028F">
        <w:rPr>
          <w:rFonts w:ascii="Times New Roman" w:eastAsia="Times New Roman" w:hAnsi="Times New Roman"/>
          <w:sz w:val="28"/>
          <w:szCs w:val="28"/>
          <w:lang w:eastAsia="ru-RU"/>
        </w:rPr>
        <w:t xml:space="preserve">», ООО </w:t>
      </w:r>
      <w:r w:rsidRPr="0036028F">
        <w:rPr>
          <w:rFonts w:ascii="Times New Roman" w:eastAsia="Times New Roman" w:hAnsi="Times New Roman"/>
          <w:sz w:val="28"/>
          <w:szCs w:val="28"/>
          <w:lang w:eastAsia="ru-RU"/>
        </w:rPr>
        <w:lastRenderedPageBreak/>
        <w:t>«</w:t>
      </w:r>
      <w:proofErr w:type="spellStart"/>
      <w:r w:rsidRPr="0036028F">
        <w:rPr>
          <w:rFonts w:ascii="Times New Roman" w:eastAsia="Times New Roman" w:hAnsi="Times New Roman"/>
          <w:sz w:val="28"/>
          <w:szCs w:val="28"/>
          <w:lang w:eastAsia="ru-RU"/>
        </w:rPr>
        <w:t>Кынско</w:t>
      </w:r>
      <w:proofErr w:type="spellEnd"/>
      <w:r w:rsidRPr="0036028F">
        <w:rPr>
          <w:rFonts w:ascii="Times New Roman" w:eastAsia="Times New Roman" w:hAnsi="Times New Roman"/>
          <w:sz w:val="28"/>
          <w:szCs w:val="28"/>
          <w:lang w:eastAsia="ru-RU"/>
        </w:rPr>
        <w:t xml:space="preserve"> </w:t>
      </w:r>
      <w:proofErr w:type="spellStart"/>
      <w:r w:rsidRPr="0036028F">
        <w:rPr>
          <w:rFonts w:ascii="Times New Roman" w:eastAsia="Times New Roman" w:hAnsi="Times New Roman"/>
          <w:sz w:val="28"/>
          <w:szCs w:val="28"/>
          <w:lang w:eastAsia="ru-RU"/>
        </w:rPr>
        <w:t>Часельское</w:t>
      </w:r>
      <w:proofErr w:type="spellEnd"/>
      <w:r w:rsidRPr="0036028F">
        <w:rPr>
          <w:rFonts w:ascii="Times New Roman" w:eastAsia="Times New Roman" w:hAnsi="Times New Roman"/>
          <w:sz w:val="28"/>
          <w:szCs w:val="28"/>
          <w:lang w:eastAsia="ru-RU"/>
        </w:rPr>
        <w:t xml:space="preserve"> </w:t>
      </w:r>
      <w:proofErr w:type="spellStart"/>
      <w:r w:rsidRPr="0036028F">
        <w:rPr>
          <w:rFonts w:ascii="Times New Roman" w:eastAsia="Times New Roman" w:hAnsi="Times New Roman"/>
          <w:sz w:val="28"/>
          <w:szCs w:val="28"/>
          <w:lang w:eastAsia="ru-RU"/>
        </w:rPr>
        <w:t>нефтегаз</w:t>
      </w:r>
      <w:proofErr w:type="spellEnd"/>
      <w:r w:rsidRPr="0036028F">
        <w:rPr>
          <w:rFonts w:ascii="Times New Roman" w:eastAsia="Times New Roman" w:hAnsi="Times New Roman"/>
          <w:sz w:val="28"/>
          <w:szCs w:val="28"/>
          <w:lang w:eastAsia="ru-RU"/>
        </w:rPr>
        <w:t>», АО «</w:t>
      </w:r>
      <w:proofErr w:type="spellStart"/>
      <w:r w:rsidRPr="0036028F">
        <w:rPr>
          <w:rFonts w:ascii="Times New Roman" w:eastAsia="Times New Roman" w:hAnsi="Times New Roman"/>
          <w:sz w:val="28"/>
          <w:szCs w:val="28"/>
          <w:lang w:eastAsia="ru-RU"/>
        </w:rPr>
        <w:t>Самаранефтегаз</w:t>
      </w:r>
      <w:proofErr w:type="spellEnd"/>
      <w:r w:rsidRPr="0036028F">
        <w:rPr>
          <w:rFonts w:ascii="Times New Roman" w:eastAsia="Times New Roman" w:hAnsi="Times New Roman"/>
          <w:sz w:val="28"/>
          <w:szCs w:val="28"/>
          <w:lang w:eastAsia="ru-RU"/>
        </w:rPr>
        <w:t>», ОАО «</w:t>
      </w:r>
      <w:proofErr w:type="spellStart"/>
      <w:r w:rsidRPr="0036028F">
        <w:rPr>
          <w:rFonts w:ascii="Times New Roman" w:eastAsia="Times New Roman" w:hAnsi="Times New Roman"/>
          <w:sz w:val="28"/>
          <w:szCs w:val="28"/>
          <w:lang w:eastAsia="ru-RU"/>
        </w:rPr>
        <w:t>Варьеганнефть</w:t>
      </w:r>
      <w:proofErr w:type="spellEnd"/>
      <w:r w:rsidRPr="0036028F">
        <w:rPr>
          <w:rFonts w:ascii="Times New Roman" w:eastAsia="Times New Roman" w:hAnsi="Times New Roman"/>
          <w:sz w:val="28"/>
          <w:szCs w:val="28"/>
          <w:lang w:eastAsia="ru-RU"/>
        </w:rPr>
        <w:t>», ПАО «Татнефть», ООО «</w:t>
      </w:r>
      <w:proofErr w:type="spellStart"/>
      <w:r w:rsidRPr="0036028F">
        <w:rPr>
          <w:rFonts w:ascii="Times New Roman" w:eastAsia="Times New Roman" w:hAnsi="Times New Roman"/>
          <w:sz w:val="28"/>
          <w:szCs w:val="28"/>
          <w:lang w:eastAsia="ru-RU"/>
        </w:rPr>
        <w:t>Юкатекс</w:t>
      </w:r>
      <w:proofErr w:type="spellEnd"/>
      <w:r w:rsidRPr="0036028F">
        <w:rPr>
          <w:rFonts w:ascii="Times New Roman" w:eastAsia="Times New Roman" w:hAnsi="Times New Roman"/>
          <w:sz w:val="28"/>
          <w:szCs w:val="28"/>
          <w:lang w:eastAsia="ru-RU"/>
        </w:rPr>
        <w:t>-Югра»,</w:t>
      </w:r>
      <w:r w:rsidRPr="0036028F">
        <w:rPr>
          <w:rFonts w:ascii="Times New Roman" w:hAnsi="Times New Roman"/>
          <w:sz w:val="28"/>
          <w:szCs w:val="28"/>
        </w:rPr>
        <w:t xml:space="preserve"> </w:t>
      </w:r>
      <w:r w:rsidRPr="0036028F">
        <w:rPr>
          <w:rFonts w:ascii="Times New Roman" w:eastAsia="Times New Roman" w:hAnsi="Times New Roman"/>
          <w:sz w:val="28"/>
          <w:szCs w:val="28"/>
          <w:lang w:eastAsia="ru-RU"/>
        </w:rPr>
        <w:t>ПАО «</w:t>
      </w:r>
      <w:proofErr w:type="spellStart"/>
      <w:r w:rsidRPr="0036028F">
        <w:rPr>
          <w:rFonts w:ascii="Times New Roman" w:eastAsia="Times New Roman" w:hAnsi="Times New Roman"/>
          <w:sz w:val="28"/>
          <w:szCs w:val="28"/>
          <w:lang w:eastAsia="ru-RU"/>
        </w:rPr>
        <w:t>Варьеганнефтегаз</w:t>
      </w:r>
      <w:proofErr w:type="spellEnd"/>
      <w:r w:rsidRPr="0036028F">
        <w:rPr>
          <w:rFonts w:ascii="Times New Roman" w:eastAsia="Times New Roman" w:hAnsi="Times New Roman"/>
          <w:sz w:val="28"/>
          <w:szCs w:val="28"/>
          <w:lang w:eastAsia="ru-RU"/>
        </w:rPr>
        <w:t>»,</w:t>
      </w:r>
      <w:r w:rsidR="00A37268">
        <w:rPr>
          <w:rFonts w:ascii="Times New Roman" w:eastAsia="Times New Roman" w:hAnsi="Times New Roman"/>
          <w:sz w:val="28"/>
          <w:szCs w:val="28"/>
          <w:lang w:eastAsia="ru-RU"/>
        </w:rPr>
        <w:t xml:space="preserve"> А</w:t>
      </w:r>
      <w:r w:rsidRPr="0036028F">
        <w:rPr>
          <w:rFonts w:ascii="Times New Roman" w:eastAsia="Times New Roman" w:hAnsi="Times New Roman"/>
          <w:sz w:val="28"/>
          <w:szCs w:val="28"/>
          <w:lang w:eastAsia="ru-RU"/>
        </w:rPr>
        <w:t>О «</w:t>
      </w:r>
      <w:proofErr w:type="spellStart"/>
      <w:r w:rsidRPr="0036028F">
        <w:rPr>
          <w:rFonts w:ascii="Times New Roman" w:eastAsia="Times New Roman" w:hAnsi="Times New Roman"/>
          <w:sz w:val="28"/>
          <w:szCs w:val="28"/>
          <w:lang w:eastAsia="ru-RU"/>
        </w:rPr>
        <w:t>Нижневартовское</w:t>
      </w:r>
      <w:proofErr w:type="spellEnd"/>
      <w:r w:rsidRPr="0036028F">
        <w:rPr>
          <w:rFonts w:ascii="Times New Roman" w:eastAsia="Times New Roman" w:hAnsi="Times New Roman"/>
          <w:sz w:val="28"/>
          <w:szCs w:val="28"/>
          <w:lang w:eastAsia="ru-RU"/>
        </w:rPr>
        <w:t xml:space="preserve"> нефтегазодобывающее предприятие».</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Информация об авариях, произошедших на </w:t>
      </w:r>
      <w:r w:rsidR="005637C1">
        <w:rPr>
          <w:rFonts w:ascii="Times New Roman" w:eastAsia="Times New Roman" w:hAnsi="Times New Roman"/>
          <w:sz w:val="28"/>
          <w:szCs w:val="28"/>
          <w:lang w:eastAsia="ru-RU"/>
        </w:rPr>
        <w:t xml:space="preserve">ОПО </w:t>
      </w:r>
      <w:proofErr w:type="spellStart"/>
      <w:r w:rsidRPr="0036028F">
        <w:rPr>
          <w:rFonts w:ascii="Times New Roman" w:eastAsia="Times New Roman" w:hAnsi="Times New Roman"/>
          <w:sz w:val="28"/>
          <w:szCs w:val="28"/>
          <w:lang w:eastAsia="ru-RU"/>
        </w:rPr>
        <w:t>нефтегазодобычи</w:t>
      </w:r>
      <w:proofErr w:type="spellEnd"/>
      <w:r w:rsidRPr="0036028F">
        <w:rPr>
          <w:rFonts w:ascii="Times New Roman" w:eastAsia="Times New Roman" w:hAnsi="Times New Roman"/>
          <w:sz w:val="28"/>
          <w:szCs w:val="28"/>
          <w:lang w:eastAsia="ru-RU"/>
        </w:rPr>
        <w:t xml:space="preserve">, размещается на официальном сайте </w:t>
      </w:r>
      <w:proofErr w:type="spellStart"/>
      <w:r w:rsidRPr="0036028F">
        <w:rPr>
          <w:rFonts w:ascii="Times New Roman" w:eastAsia="Times New Roman" w:hAnsi="Times New Roman"/>
          <w:sz w:val="28"/>
          <w:szCs w:val="28"/>
          <w:lang w:eastAsia="ru-RU"/>
        </w:rPr>
        <w:t>Ростехнадзора</w:t>
      </w:r>
      <w:proofErr w:type="spellEnd"/>
      <w:r w:rsidRPr="0036028F">
        <w:rPr>
          <w:rFonts w:ascii="Times New Roman" w:eastAsia="Times New Roman" w:hAnsi="Times New Roman"/>
          <w:sz w:val="28"/>
          <w:szCs w:val="28"/>
          <w:lang w:eastAsia="ru-RU"/>
        </w:rPr>
        <w:t xml:space="preserve"> http://www.gosnadzor.ru в подразделе «Уроки, извлеченные из аварий» раздела «Надзор за объектами нефтегазового комплекса».</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Территориальными органами </w:t>
      </w:r>
      <w:proofErr w:type="spellStart"/>
      <w:r w:rsidRPr="0036028F">
        <w:rPr>
          <w:rFonts w:ascii="Times New Roman" w:eastAsia="Times New Roman" w:hAnsi="Times New Roman"/>
          <w:sz w:val="28"/>
          <w:szCs w:val="28"/>
          <w:lang w:eastAsia="ru-RU"/>
        </w:rPr>
        <w:t>Ростехнадзора</w:t>
      </w:r>
      <w:proofErr w:type="spellEnd"/>
      <w:r w:rsidRPr="0036028F">
        <w:rPr>
          <w:rFonts w:ascii="Times New Roman" w:eastAsia="Times New Roman" w:hAnsi="Times New Roman"/>
          <w:sz w:val="28"/>
          <w:szCs w:val="28"/>
          <w:lang w:eastAsia="ru-RU"/>
        </w:rPr>
        <w:t xml:space="preserve"> в 2018 году было проведено 4135 (в 2017 году – 6865) проверок соблюдения требований промышленной безопасности при эксплуатации опасных производственных объектов, в том числе плановых – 451, внеплановых – 2555, в рамках режима постоянного государственного надзора – 1129, тогда как в 2017 году проведено плановых проверок – 506, внеплановых проверок – 2141, в рамках режима постоянного государственного надзора – 4218. </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За 12 месяцев 2018 года отмечается снижение количества плановых проверок (на 11%) и увеличение количества внеплановых проверок (на 19%). </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По результатам проведенных в 2018 году проверок было выявлено 14378 нарушений требований промышленной безопасности (в 2017 году - 16055).</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Основными характерными нарушениями являются:</w:t>
      </w:r>
    </w:p>
    <w:p w:rsidR="00A355F0" w:rsidRPr="0036028F" w:rsidRDefault="00A355F0" w:rsidP="00C4688A">
      <w:pPr>
        <w:numPr>
          <w:ilvl w:val="0"/>
          <w:numId w:val="16"/>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отсутствие документов, подтверждающих право собственности </w:t>
      </w:r>
      <w:r w:rsidRPr="0036028F">
        <w:rPr>
          <w:rFonts w:ascii="Times New Roman" w:eastAsia="Times New Roman" w:hAnsi="Times New Roman"/>
          <w:sz w:val="28"/>
          <w:szCs w:val="28"/>
          <w:lang w:eastAsia="ru-RU"/>
        </w:rPr>
        <w:br/>
        <w:t>на недвижимость, входящую в состав опасных производственных объектов предприятий;</w:t>
      </w:r>
    </w:p>
    <w:p w:rsidR="00A355F0" w:rsidRPr="0036028F" w:rsidRDefault="00A355F0" w:rsidP="00C4688A">
      <w:pPr>
        <w:numPr>
          <w:ilvl w:val="0"/>
          <w:numId w:val="16"/>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отсутствие аттестации в области промышленной безопасности руководителей и специалистов, осуществляющих деятельность в области промышленной безопасности;</w:t>
      </w:r>
    </w:p>
    <w:p w:rsidR="00A355F0" w:rsidRPr="0036028F" w:rsidRDefault="00A355F0" w:rsidP="00C4688A">
      <w:pPr>
        <w:numPr>
          <w:ilvl w:val="0"/>
          <w:numId w:val="16"/>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проведение реконструкции опасных производственных объектов </w:t>
      </w:r>
      <w:r w:rsidRPr="0036028F">
        <w:rPr>
          <w:rFonts w:ascii="Times New Roman" w:eastAsia="Times New Roman" w:hAnsi="Times New Roman"/>
          <w:sz w:val="28"/>
          <w:szCs w:val="28"/>
          <w:lang w:eastAsia="ru-RU"/>
        </w:rPr>
        <w:br/>
        <w:t>с нарушениями законодательства Российской Федерации о градостроительной деятельности;</w:t>
      </w:r>
    </w:p>
    <w:p w:rsidR="00A355F0" w:rsidRPr="0036028F" w:rsidRDefault="00A355F0" w:rsidP="00C4688A">
      <w:pPr>
        <w:numPr>
          <w:ilvl w:val="0"/>
          <w:numId w:val="16"/>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отсутствие учета инцидентов, несвоевременная передача оперативных сообщений об авариях;</w:t>
      </w:r>
    </w:p>
    <w:p w:rsidR="00A355F0" w:rsidRPr="0036028F" w:rsidRDefault="00A355F0" w:rsidP="00C4688A">
      <w:pPr>
        <w:numPr>
          <w:ilvl w:val="0"/>
          <w:numId w:val="16"/>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разработка технологических регламентов опасных производственных объектов без учета проектной документации, а также перечня параметров, определяющих опасность процессов и подле</w:t>
      </w:r>
      <w:r w:rsidR="00E4203F">
        <w:rPr>
          <w:rFonts w:ascii="Times New Roman" w:eastAsia="Times New Roman" w:hAnsi="Times New Roman"/>
          <w:sz w:val="28"/>
          <w:szCs w:val="28"/>
          <w:lang w:eastAsia="ru-RU"/>
        </w:rPr>
        <w:t>жащих дистанционному контролю.</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Количество административных наказаний, наложенных по итогам проверок в 2018 году составило 1272 (в 2017 году – 1488), в том числе административная приостановка деятельности – 6, дисквалификация применялась 2 раза, административных штрафов – 1244. </w:t>
      </w:r>
    </w:p>
    <w:p w:rsidR="00A355F0"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lastRenderedPageBreak/>
        <w:t xml:space="preserve"> Общая сумма административных штрафов составила 95294 тыс. рублей, в том числе наложенных на юридических лиц – 75406 тыс. рублей, </w:t>
      </w:r>
      <w:r w:rsidRPr="0036028F">
        <w:rPr>
          <w:rFonts w:ascii="Times New Roman" w:eastAsia="Times New Roman" w:hAnsi="Times New Roman"/>
          <w:sz w:val="28"/>
          <w:szCs w:val="28"/>
          <w:lang w:eastAsia="ru-RU"/>
        </w:rPr>
        <w:br/>
        <w:t xml:space="preserve">на должностных лиц – 19857 тыс. рублей. </w:t>
      </w:r>
    </w:p>
    <w:p w:rsidR="00E4203F" w:rsidRPr="0036028F" w:rsidRDefault="00E4203F" w:rsidP="002E0B38">
      <w:pPr>
        <w:autoSpaceDE w:val="0"/>
        <w:autoSpaceDN w:val="0"/>
        <w:adjustRightInd w:val="0"/>
        <w:spacing w:after="0"/>
        <w:ind w:right="-2" w:firstLine="709"/>
        <w:jc w:val="both"/>
        <w:rPr>
          <w:rFonts w:ascii="Times New Roman" w:eastAsia="Times New Roman" w:hAnsi="Times New Roman"/>
          <w:sz w:val="28"/>
          <w:szCs w:val="28"/>
          <w:lang w:eastAsia="ru-RU"/>
        </w:rPr>
      </w:pPr>
    </w:p>
    <w:p w:rsidR="00A355F0" w:rsidRPr="0036028F" w:rsidRDefault="00A355F0" w:rsidP="002E0B38">
      <w:pPr>
        <w:autoSpaceDE w:val="0"/>
        <w:autoSpaceDN w:val="0"/>
        <w:adjustRightInd w:val="0"/>
        <w:spacing w:after="0"/>
        <w:ind w:right="-2" w:firstLine="709"/>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 xml:space="preserve">Объекты нефтехимической и нефтегазоперерабатывающей   </w:t>
      </w:r>
    </w:p>
    <w:p w:rsidR="00A355F0" w:rsidRDefault="00A355F0" w:rsidP="002E0B38">
      <w:pPr>
        <w:autoSpaceDE w:val="0"/>
        <w:autoSpaceDN w:val="0"/>
        <w:adjustRightInd w:val="0"/>
        <w:spacing w:after="0"/>
        <w:ind w:right="-2" w:firstLine="709"/>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 xml:space="preserve"> промышленности и о</w:t>
      </w:r>
      <w:r>
        <w:rPr>
          <w:rFonts w:ascii="Times New Roman" w:eastAsia="Times New Roman" w:hAnsi="Times New Roman"/>
          <w:b/>
          <w:sz w:val="28"/>
          <w:szCs w:val="28"/>
          <w:lang w:eastAsia="ru-RU"/>
        </w:rPr>
        <w:t>бъекты нефтепродуктообеспечения</w:t>
      </w:r>
    </w:p>
    <w:p w:rsidR="00E4203F" w:rsidRPr="0036028F" w:rsidRDefault="00E4203F" w:rsidP="002E0B38">
      <w:pPr>
        <w:autoSpaceDE w:val="0"/>
        <w:autoSpaceDN w:val="0"/>
        <w:adjustRightInd w:val="0"/>
        <w:spacing w:after="0"/>
        <w:ind w:right="-2" w:firstLine="709"/>
        <w:jc w:val="center"/>
        <w:rPr>
          <w:rFonts w:ascii="Times New Roman" w:eastAsia="Times New Roman" w:hAnsi="Times New Roman"/>
          <w:b/>
          <w:sz w:val="28"/>
          <w:szCs w:val="28"/>
          <w:lang w:eastAsia="ru-RU"/>
        </w:rPr>
      </w:pP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Федеральный государственный надзор в области промышленной безопасности осуществляется в отношении 4389 опасных производственных объектов нефтехимических, нефтегазоперерабатывающих производств                           и объектов нефтепродуктообеспечения (далее – </w:t>
      </w:r>
      <w:r w:rsidR="00E4203F">
        <w:rPr>
          <w:rFonts w:ascii="Times New Roman" w:eastAsia="Times New Roman" w:hAnsi="Times New Roman"/>
          <w:sz w:val="28"/>
          <w:szCs w:val="28"/>
          <w:lang w:eastAsia="ru-RU"/>
        </w:rPr>
        <w:t>ОПО</w:t>
      </w:r>
      <w:r w:rsidRPr="0036028F">
        <w:rPr>
          <w:rFonts w:ascii="Times New Roman" w:eastAsia="Times New Roman" w:hAnsi="Times New Roman"/>
          <w:sz w:val="28"/>
          <w:szCs w:val="28"/>
          <w:lang w:eastAsia="ru-RU"/>
        </w:rPr>
        <w:t>), в том числе:</w:t>
      </w:r>
    </w:p>
    <w:p w:rsidR="00A355F0" w:rsidRPr="0036028F" w:rsidRDefault="00A355F0" w:rsidP="00C4688A">
      <w:pPr>
        <w:numPr>
          <w:ilvl w:val="0"/>
          <w:numId w:val="17"/>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I класса опасности – 363; </w:t>
      </w:r>
    </w:p>
    <w:p w:rsidR="00A355F0" w:rsidRPr="0036028F" w:rsidRDefault="00A355F0" w:rsidP="00C4688A">
      <w:pPr>
        <w:numPr>
          <w:ilvl w:val="0"/>
          <w:numId w:val="17"/>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II класса опасности – 418;</w:t>
      </w:r>
    </w:p>
    <w:p w:rsidR="00A355F0" w:rsidRPr="0036028F" w:rsidRDefault="00A355F0" w:rsidP="00C4688A">
      <w:pPr>
        <w:numPr>
          <w:ilvl w:val="0"/>
          <w:numId w:val="17"/>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III класса опасности – 3393; </w:t>
      </w:r>
    </w:p>
    <w:p w:rsidR="00A355F0" w:rsidRPr="0036028F" w:rsidRDefault="00A355F0" w:rsidP="00C4688A">
      <w:pPr>
        <w:numPr>
          <w:ilvl w:val="0"/>
          <w:numId w:val="17"/>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IV класса опасности – 215.</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За 12 месяцев 2018 года на опасных производственных объектах произошло 12 аварий, что на 8 аварии меньше, чем за тот же период 2017 года.</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Предварительный ущерб от аварий значительно увеличился и составил </w:t>
      </w:r>
      <w:r w:rsidRPr="0036028F">
        <w:rPr>
          <w:rFonts w:ascii="Times New Roman" w:eastAsia="Times New Roman" w:hAnsi="Times New Roman"/>
          <w:sz w:val="28"/>
          <w:szCs w:val="28"/>
          <w:lang w:eastAsia="ru-RU"/>
        </w:rPr>
        <w:br/>
        <w:t xml:space="preserve">4 млрд 14 млн. 774 тыс. рублей (по актам законченных расследований причин аварий), тогда как за 2017 год ущерб составил 541 млн. 687 тыс. рублей. </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Количество групповых несчастных случаев по сравнению с 2017 годом не изменилось и составило 4 случая, при этом общее количество травмированных уменьшилось с 13 до 11 человек, а смертельно травмированных – с 12 до 3 человек.</w:t>
      </w:r>
    </w:p>
    <w:p w:rsidR="00A37268" w:rsidRDefault="00A37268" w:rsidP="002E0B38">
      <w:pPr>
        <w:autoSpaceDE w:val="0"/>
        <w:autoSpaceDN w:val="0"/>
        <w:adjustRightInd w:val="0"/>
        <w:spacing w:after="0"/>
        <w:ind w:right="-2" w:firstLine="709"/>
        <w:jc w:val="center"/>
        <w:rPr>
          <w:rFonts w:ascii="Times New Roman" w:eastAsia="Times New Roman" w:hAnsi="Times New Roman"/>
          <w:i/>
          <w:sz w:val="28"/>
          <w:szCs w:val="28"/>
          <w:lang w:eastAsia="ru-RU"/>
        </w:rPr>
      </w:pPr>
    </w:p>
    <w:p w:rsidR="00A355F0" w:rsidRPr="00E4203F" w:rsidRDefault="00A355F0" w:rsidP="002E0B38">
      <w:pPr>
        <w:autoSpaceDE w:val="0"/>
        <w:autoSpaceDN w:val="0"/>
        <w:adjustRightInd w:val="0"/>
        <w:spacing w:after="0"/>
        <w:ind w:right="-2" w:firstLine="709"/>
        <w:jc w:val="center"/>
        <w:rPr>
          <w:rFonts w:ascii="Times New Roman" w:eastAsia="Times New Roman" w:hAnsi="Times New Roman"/>
          <w:i/>
          <w:sz w:val="28"/>
          <w:szCs w:val="28"/>
          <w:lang w:eastAsia="ru-RU"/>
        </w:rPr>
      </w:pPr>
      <w:r w:rsidRPr="00E4203F">
        <w:rPr>
          <w:rFonts w:ascii="Times New Roman" w:eastAsia="Times New Roman" w:hAnsi="Times New Roman"/>
          <w:i/>
          <w:sz w:val="28"/>
          <w:szCs w:val="28"/>
          <w:lang w:eastAsia="ru-RU"/>
        </w:rPr>
        <w:t>Распределение аварий по видам на опасных производственных объектах за 2017-2018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1093"/>
        <w:gridCol w:w="1028"/>
        <w:gridCol w:w="1026"/>
        <w:gridCol w:w="1221"/>
        <w:gridCol w:w="810"/>
      </w:tblGrid>
      <w:tr w:rsidR="00A355F0" w:rsidRPr="0036028F" w:rsidTr="009319D7">
        <w:tc>
          <w:tcPr>
            <w:tcW w:w="4638" w:type="dxa"/>
            <w:vMerge w:val="restart"/>
            <w:shd w:val="clear" w:color="auto" w:fill="auto"/>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Виды аварий</w:t>
            </w:r>
          </w:p>
        </w:tc>
        <w:tc>
          <w:tcPr>
            <w:tcW w:w="5359" w:type="dxa"/>
            <w:gridSpan w:val="5"/>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Число аварий</w:t>
            </w:r>
          </w:p>
        </w:tc>
      </w:tr>
      <w:tr w:rsidR="00A355F0" w:rsidRPr="0036028F" w:rsidTr="009319D7">
        <w:tc>
          <w:tcPr>
            <w:tcW w:w="4638" w:type="dxa"/>
            <w:vMerge/>
            <w:shd w:val="clear" w:color="auto" w:fill="auto"/>
          </w:tcPr>
          <w:p w:rsidR="00A355F0" w:rsidRPr="0036028F" w:rsidRDefault="00A355F0" w:rsidP="002E0B38">
            <w:pPr>
              <w:spacing w:after="0" w:line="240" w:lineRule="auto"/>
              <w:ind w:right="-2"/>
              <w:rPr>
                <w:rFonts w:ascii="Times New Roman" w:eastAsia="Times New Roman" w:hAnsi="Times New Roman"/>
                <w:sz w:val="28"/>
                <w:szCs w:val="28"/>
                <w:lang w:eastAsia="ru-RU"/>
              </w:rPr>
            </w:pPr>
          </w:p>
        </w:tc>
        <w:tc>
          <w:tcPr>
            <w:tcW w:w="2199" w:type="dxa"/>
            <w:gridSpan w:val="2"/>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2017 г.</w:t>
            </w:r>
          </w:p>
        </w:tc>
        <w:tc>
          <w:tcPr>
            <w:tcW w:w="2329" w:type="dxa"/>
            <w:gridSpan w:val="2"/>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2018 г.</w:t>
            </w:r>
          </w:p>
        </w:tc>
        <w:tc>
          <w:tcPr>
            <w:tcW w:w="831"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w:t>
            </w:r>
          </w:p>
        </w:tc>
      </w:tr>
      <w:tr w:rsidR="00A355F0" w:rsidRPr="0036028F" w:rsidTr="009319D7">
        <w:tc>
          <w:tcPr>
            <w:tcW w:w="4638" w:type="dxa"/>
            <w:vMerge/>
            <w:shd w:val="clear" w:color="auto" w:fill="auto"/>
          </w:tcPr>
          <w:p w:rsidR="00A355F0" w:rsidRPr="0036028F" w:rsidRDefault="00A355F0" w:rsidP="002E0B38">
            <w:pPr>
              <w:spacing w:after="0" w:line="240" w:lineRule="auto"/>
              <w:ind w:right="-2"/>
              <w:rPr>
                <w:rFonts w:ascii="Times New Roman" w:eastAsia="Times New Roman" w:hAnsi="Times New Roman"/>
                <w:sz w:val="28"/>
                <w:szCs w:val="28"/>
                <w:lang w:eastAsia="ru-RU"/>
              </w:rPr>
            </w:pPr>
          </w:p>
        </w:tc>
        <w:tc>
          <w:tcPr>
            <w:tcW w:w="1140"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p>
        </w:tc>
        <w:tc>
          <w:tcPr>
            <w:tcW w:w="1059"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w:t>
            </w:r>
          </w:p>
        </w:tc>
        <w:tc>
          <w:tcPr>
            <w:tcW w:w="1068"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p>
        </w:tc>
        <w:tc>
          <w:tcPr>
            <w:tcW w:w="1261"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w:t>
            </w:r>
          </w:p>
        </w:tc>
        <w:tc>
          <w:tcPr>
            <w:tcW w:w="831"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p>
        </w:tc>
      </w:tr>
      <w:tr w:rsidR="00A355F0" w:rsidRPr="0036028F" w:rsidTr="009319D7">
        <w:tc>
          <w:tcPr>
            <w:tcW w:w="4638" w:type="dxa"/>
            <w:shd w:val="clear" w:color="auto" w:fill="auto"/>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Взрыв</w:t>
            </w:r>
          </w:p>
        </w:tc>
        <w:tc>
          <w:tcPr>
            <w:tcW w:w="1140"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6</w:t>
            </w:r>
          </w:p>
        </w:tc>
        <w:tc>
          <w:tcPr>
            <w:tcW w:w="1059"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30</w:t>
            </w:r>
          </w:p>
        </w:tc>
        <w:tc>
          <w:tcPr>
            <w:tcW w:w="1068" w:type="dxa"/>
            <w:shd w:val="clear" w:color="auto" w:fill="auto"/>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2</w:t>
            </w:r>
          </w:p>
        </w:tc>
        <w:tc>
          <w:tcPr>
            <w:tcW w:w="1261" w:type="dxa"/>
            <w:shd w:val="clear" w:color="auto" w:fill="auto"/>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16,7</w:t>
            </w:r>
          </w:p>
        </w:tc>
        <w:tc>
          <w:tcPr>
            <w:tcW w:w="831"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- 4</w:t>
            </w:r>
          </w:p>
        </w:tc>
      </w:tr>
      <w:tr w:rsidR="00A355F0" w:rsidRPr="0036028F" w:rsidTr="009319D7">
        <w:tc>
          <w:tcPr>
            <w:tcW w:w="4638" w:type="dxa"/>
            <w:shd w:val="clear" w:color="auto" w:fill="auto"/>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Пожар</w:t>
            </w:r>
          </w:p>
        </w:tc>
        <w:tc>
          <w:tcPr>
            <w:tcW w:w="1140"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10</w:t>
            </w:r>
          </w:p>
        </w:tc>
        <w:tc>
          <w:tcPr>
            <w:tcW w:w="1059"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50</w:t>
            </w:r>
          </w:p>
        </w:tc>
        <w:tc>
          <w:tcPr>
            <w:tcW w:w="1068" w:type="dxa"/>
            <w:shd w:val="clear" w:color="auto" w:fill="auto"/>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9</w:t>
            </w:r>
          </w:p>
        </w:tc>
        <w:tc>
          <w:tcPr>
            <w:tcW w:w="1261" w:type="dxa"/>
            <w:shd w:val="clear" w:color="auto" w:fill="auto"/>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75</w:t>
            </w:r>
          </w:p>
        </w:tc>
        <w:tc>
          <w:tcPr>
            <w:tcW w:w="831"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- 1</w:t>
            </w:r>
          </w:p>
        </w:tc>
      </w:tr>
      <w:tr w:rsidR="00A355F0" w:rsidRPr="0036028F" w:rsidTr="009319D7">
        <w:tc>
          <w:tcPr>
            <w:tcW w:w="4638" w:type="dxa"/>
            <w:shd w:val="clear" w:color="auto" w:fill="auto"/>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Выброс опасных веществ</w:t>
            </w:r>
          </w:p>
        </w:tc>
        <w:tc>
          <w:tcPr>
            <w:tcW w:w="1140"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4</w:t>
            </w:r>
          </w:p>
        </w:tc>
        <w:tc>
          <w:tcPr>
            <w:tcW w:w="1059"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20</w:t>
            </w:r>
          </w:p>
        </w:tc>
        <w:tc>
          <w:tcPr>
            <w:tcW w:w="1068" w:type="dxa"/>
            <w:shd w:val="clear" w:color="auto" w:fill="auto"/>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1</w:t>
            </w:r>
          </w:p>
        </w:tc>
        <w:tc>
          <w:tcPr>
            <w:tcW w:w="1261" w:type="dxa"/>
            <w:shd w:val="clear" w:color="auto" w:fill="auto"/>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8,3</w:t>
            </w:r>
          </w:p>
        </w:tc>
        <w:tc>
          <w:tcPr>
            <w:tcW w:w="831"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- 3 </w:t>
            </w:r>
          </w:p>
        </w:tc>
      </w:tr>
      <w:tr w:rsidR="00A355F0" w:rsidRPr="0036028F" w:rsidTr="009319D7">
        <w:tc>
          <w:tcPr>
            <w:tcW w:w="4638" w:type="dxa"/>
            <w:shd w:val="clear" w:color="auto" w:fill="auto"/>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Всего</w:t>
            </w:r>
          </w:p>
        </w:tc>
        <w:tc>
          <w:tcPr>
            <w:tcW w:w="1140"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20</w:t>
            </w:r>
          </w:p>
        </w:tc>
        <w:tc>
          <w:tcPr>
            <w:tcW w:w="1059"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100</w:t>
            </w:r>
          </w:p>
        </w:tc>
        <w:tc>
          <w:tcPr>
            <w:tcW w:w="1068" w:type="dxa"/>
            <w:shd w:val="clear" w:color="auto" w:fill="auto"/>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12</w:t>
            </w:r>
          </w:p>
        </w:tc>
        <w:tc>
          <w:tcPr>
            <w:tcW w:w="1261" w:type="dxa"/>
            <w:shd w:val="clear" w:color="auto" w:fill="auto"/>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100</w:t>
            </w:r>
          </w:p>
        </w:tc>
        <w:tc>
          <w:tcPr>
            <w:tcW w:w="831" w:type="dxa"/>
            <w:shd w:val="clear" w:color="auto" w:fill="auto"/>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- 8</w:t>
            </w:r>
          </w:p>
        </w:tc>
      </w:tr>
    </w:tbl>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Аварии были допущены </w:t>
      </w:r>
      <w:r w:rsidR="00B72C1A">
        <w:rPr>
          <w:rFonts w:ascii="Times New Roman" w:eastAsia="Times New Roman" w:hAnsi="Times New Roman"/>
          <w:sz w:val="28"/>
          <w:szCs w:val="28"/>
          <w:lang w:eastAsia="ru-RU"/>
        </w:rPr>
        <w:t>ОПО</w:t>
      </w:r>
      <w:r w:rsidRPr="0036028F">
        <w:rPr>
          <w:rFonts w:ascii="Times New Roman" w:eastAsia="Times New Roman" w:hAnsi="Times New Roman"/>
          <w:sz w:val="28"/>
          <w:szCs w:val="28"/>
          <w:lang w:eastAsia="ru-RU"/>
        </w:rPr>
        <w:t xml:space="preserve">, поднадзорных Центральному (2 аварии), Приволжскому (4 аварии), Средне-Поволжскому (2 аварии), Северо-Восточному, Уральскому, Межрегиональному технологическому и </w:t>
      </w:r>
      <w:proofErr w:type="gramStart"/>
      <w:r w:rsidRPr="0036028F">
        <w:rPr>
          <w:rFonts w:ascii="Times New Roman" w:eastAsia="Times New Roman" w:hAnsi="Times New Roman"/>
          <w:sz w:val="28"/>
          <w:szCs w:val="28"/>
          <w:lang w:eastAsia="ru-RU"/>
        </w:rPr>
        <w:t>Западно-Уральскому</w:t>
      </w:r>
      <w:proofErr w:type="gramEnd"/>
      <w:r w:rsidRPr="0036028F">
        <w:rPr>
          <w:rFonts w:ascii="Times New Roman" w:eastAsia="Times New Roman" w:hAnsi="Times New Roman"/>
          <w:sz w:val="28"/>
          <w:szCs w:val="28"/>
          <w:lang w:eastAsia="ru-RU"/>
        </w:rPr>
        <w:t xml:space="preserve"> (по 1 аварии) управлениям </w:t>
      </w:r>
      <w:proofErr w:type="spellStart"/>
      <w:r w:rsidRPr="0036028F">
        <w:rPr>
          <w:rFonts w:ascii="Times New Roman" w:eastAsia="Times New Roman" w:hAnsi="Times New Roman"/>
          <w:sz w:val="28"/>
          <w:szCs w:val="28"/>
          <w:lang w:eastAsia="ru-RU"/>
        </w:rPr>
        <w:t>Ростехнадзора</w:t>
      </w:r>
      <w:proofErr w:type="spellEnd"/>
      <w:r w:rsidRPr="0036028F">
        <w:rPr>
          <w:rFonts w:ascii="Times New Roman" w:eastAsia="Times New Roman" w:hAnsi="Times New Roman"/>
          <w:sz w:val="28"/>
          <w:szCs w:val="28"/>
          <w:lang w:eastAsia="ru-RU"/>
        </w:rPr>
        <w:t>.</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lastRenderedPageBreak/>
        <w:t>Аварий, произошедших в результате действий третьих лиц, в отчетном периоде не зарегистрировано.</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Несчастные случаи со смертельным исходом зафиксированы на опасных производственных объектах, поднадзорных Центральному управлению (1 случай), Приволжскому управлению (2 случая).</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Анализ результатов законченных технических расследований аварий показывает, что основными причинами возникновения аварий явились:</w:t>
      </w:r>
    </w:p>
    <w:p w:rsidR="00A355F0" w:rsidRPr="0036028F" w:rsidRDefault="00A355F0" w:rsidP="00C4688A">
      <w:pPr>
        <w:numPr>
          <w:ilvl w:val="0"/>
          <w:numId w:val="18"/>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в 4 случаях (50%) – внутренние опасные факторы, связанные </w:t>
      </w:r>
      <w:r w:rsidRPr="0036028F">
        <w:rPr>
          <w:rFonts w:ascii="Times New Roman" w:eastAsia="Times New Roman" w:hAnsi="Times New Roman"/>
          <w:sz w:val="28"/>
          <w:szCs w:val="28"/>
          <w:lang w:eastAsia="ru-RU"/>
        </w:rPr>
        <w:br/>
        <w:t>с разгерметизацией и разрушением технических устройств (аварии в ПАО «Органический синтез», АО «Куйбышевский НПЗ», АО «</w:t>
      </w:r>
      <w:proofErr w:type="spellStart"/>
      <w:r w:rsidRPr="0036028F">
        <w:rPr>
          <w:rFonts w:ascii="Times New Roman" w:eastAsia="Times New Roman" w:hAnsi="Times New Roman"/>
          <w:sz w:val="28"/>
          <w:szCs w:val="28"/>
          <w:lang w:eastAsia="ru-RU"/>
        </w:rPr>
        <w:t>Новокуйбышевский</w:t>
      </w:r>
      <w:proofErr w:type="spellEnd"/>
      <w:r w:rsidRPr="0036028F">
        <w:rPr>
          <w:rFonts w:ascii="Times New Roman" w:eastAsia="Times New Roman" w:hAnsi="Times New Roman"/>
          <w:sz w:val="28"/>
          <w:szCs w:val="28"/>
          <w:lang w:eastAsia="ru-RU"/>
        </w:rPr>
        <w:t xml:space="preserve"> НПЗ», АО «Газпром-МНПЗ»);</w:t>
      </w:r>
    </w:p>
    <w:p w:rsidR="00A355F0" w:rsidRPr="0036028F" w:rsidRDefault="00A355F0" w:rsidP="00C4688A">
      <w:pPr>
        <w:numPr>
          <w:ilvl w:val="0"/>
          <w:numId w:val="18"/>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в 5 случаях (50%) – ошибки персонала, связанные с нарушением требований организации и производства опасных видов работ, организации работ по обслуживанию оборудования (аварии в АО «Серпуховская нефтебаза», ФГКУ «Прожектор», АО «Нижнекамскнефтехим», ООО Торговый Дом «Энергия-Байт»).</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В целях профилактики аварийности и смертельного травматизма </w:t>
      </w:r>
      <w:r w:rsidRPr="0036028F">
        <w:rPr>
          <w:rFonts w:ascii="Times New Roman" w:eastAsia="Times New Roman" w:hAnsi="Times New Roman"/>
          <w:sz w:val="28"/>
          <w:szCs w:val="28"/>
          <w:lang w:eastAsia="ru-RU"/>
        </w:rPr>
        <w:br/>
        <w:t xml:space="preserve">на поднадзорных объектах </w:t>
      </w:r>
      <w:proofErr w:type="spellStart"/>
      <w:r w:rsidRPr="0036028F">
        <w:rPr>
          <w:rFonts w:ascii="Times New Roman" w:eastAsia="Times New Roman" w:hAnsi="Times New Roman"/>
          <w:sz w:val="28"/>
          <w:szCs w:val="28"/>
          <w:lang w:eastAsia="ru-RU"/>
        </w:rPr>
        <w:t>Ростехнадзор</w:t>
      </w:r>
      <w:proofErr w:type="spellEnd"/>
      <w:r w:rsidRPr="0036028F">
        <w:rPr>
          <w:rFonts w:ascii="Times New Roman" w:eastAsia="Times New Roman" w:hAnsi="Times New Roman"/>
          <w:sz w:val="28"/>
          <w:szCs w:val="28"/>
          <w:lang w:eastAsia="ru-RU"/>
        </w:rPr>
        <w:t xml:space="preserve"> (Управление по надзору за объектами нефтегазового комплекса) размещает на официальном сайте </w:t>
      </w:r>
      <w:proofErr w:type="spellStart"/>
      <w:r w:rsidRPr="0036028F">
        <w:rPr>
          <w:rFonts w:ascii="Times New Roman" w:eastAsia="Times New Roman" w:hAnsi="Times New Roman"/>
          <w:sz w:val="28"/>
          <w:szCs w:val="28"/>
          <w:lang w:eastAsia="ru-RU"/>
        </w:rPr>
        <w:t>Ростехнадзора</w:t>
      </w:r>
      <w:proofErr w:type="spellEnd"/>
      <w:r w:rsidRPr="0036028F">
        <w:rPr>
          <w:rFonts w:ascii="Times New Roman" w:eastAsia="Times New Roman" w:hAnsi="Times New Roman"/>
          <w:sz w:val="28"/>
          <w:szCs w:val="28"/>
          <w:lang w:eastAsia="ru-RU"/>
        </w:rPr>
        <w:t xml:space="preserve"> информацию об авариях, произошедших на опасных производственных объектах, в подразделе «Уроки, извлеченные из аварий».</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В 2018 году территориальными органами </w:t>
      </w:r>
      <w:proofErr w:type="spellStart"/>
      <w:r w:rsidRPr="0036028F">
        <w:rPr>
          <w:rFonts w:ascii="Times New Roman" w:eastAsia="Times New Roman" w:hAnsi="Times New Roman"/>
          <w:sz w:val="28"/>
          <w:szCs w:val="28"/>
          <w:lang w:eastAsia="ru-RU"/>
        </w:rPr>
        <w:t>Ростехнадзора</w:t>
      </w:r>
      <w:proofErr w:type="spellEnd"/>
      <w:r w:rsidRPr="0036028F">
        <w:rPr>
          <w:rFonts w:ascii="Times New Roman" w:eastAsia="Times New Roman" w:hAnsi="Times New Roman"/>
          <w:sz w:val="28"/>
          <w:szCs w:val="28"/>
          <w:lang w:eastAsia="ru-RU"/>
        </w:rPr>
        <w:t xml:space="preserve"> в отношении организаций, эксплуатирующих опасные производственные объекты, проведено 3210 проверок соблюдения требований промышленной безопасности (в 2017 году – 3738). </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За отчетный период отмечается увеличение на 3 % количества внеплановых проверок (в 2018 году – 1441, в 2017 году – 1392).</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Количество проверок по контролю за исполнением предписаний, выданных по результатам проведенных ранее проверок, увеличилось на 5 % </w:t>
      </w:r>
      <w:r w:rsidRPr="0036028F">
        <w:rPr>
          <w:rFonts w:ascii="Times New Roman" w:eastAsia="Times New Roman" w:hAnsi="Times New Roman"/>
          <w:sz w:val="28"/>
          <w:szCs w:val="28"/>
          <w:lang w:eastAsia="ru-RU"/>
        </w:rPr>
        <w:br/>
        <w:t xml:space="preserve">(в 2018 году – 1072, в 2017 году – 1014).  </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При этом, существенно снизилось (18 %) количество плановых проверок (в 2018 году – 521, в 2017 </w:t>
      </w:r>
      <w:proofErr w:type="gramStart"/>
      <w:r w:rsidRPr="0036028F">
        <w:rPr>
          <w:rFonts w:ascii="Times New Roman" w:eastAsia="Times New Roman" w:hAnsi="Times New Roman"/>
          <w:sz w:val="28"/>
          <w:szCs w:val="28"/>
          <w:lang w:eastAsia="ru-RU"/>
        </w:rPr>
        <w:t>году  –</w:t>
      </w:r>
      <w:proofErr w:type="gramEnd"/>
      <w:r w:rsidRPr="0036028F">
        <w:rPr>
          <w:rFonts w:ascii="Times New Roman" w:eastAsia="Times New Roman" w:hAnsi="Times New Roman"/>
          <w:sz w:val="28"/>
          <w:szCs w:val="28"/>
          <w:lang w:eastAsia="ru-RU"/>
        </w:rPr>
        <w:t xml:space="preserve"> 635).</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Количество выявленных нарушений требований промышленной безопасности по итогам проверок снизилось на 30 % (в 2018 году – 18748, в 2017 году – 26870).                                                 </w:t>
      </w:r>
    </w:p>
    <w:p w:rsidR="00A355F0" w:rsidRPr="0036028F"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Характерными нарушениями требований промышленной безопасности явились:</w:t>
      </w:r>
    </w:p>
    <w:p w:rsidR="00A355F0" w:rsidRPr="0036028F" w:rsidRDefault="00A355F0" w:rsidP="00C4688A">
      <w:pPr>
        <w:numPr>
          <w:ilvl w:val="0"/>
          <w:numId w:val="19"/>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отсутствие автоматических систем управления технологическими процессами и противоаварийной автоматической защиты; </w:t>
      </w:r>
    </w:p>
    <w:p w:rsidR="00A355F0" w:rsidRPr="0036028F" w:rsidRDefault="00A355F0" w:rsidP="00C4688A">
      <w:pPr>
        <w:numPr>
          <w:ilvl w:val="0"/>
          <w:numId w:val="19"/>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lastRenderedPageBreak/>
        <w:t>неудовлетворительная организация и проведение работ по техническому обслуживанию и ремонту технологического оборудования, зданий и сооружений, в том числе работ повышенной опасности;</w:t>
      </w:r>
    </w:p>
    <w:p w:rsidR="00A355F0" w:rsidRPr="0036028F" w:rsidRDefault="00A355F0" w:rsidP="00C4688A">
      <w:pPr>
        <w:numPr>
          <w:ilvl w:val="0"/>
          <w:numId w:val="19"/>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несвоевременное проведение экспертизы промышленной безопасности технических устройств, а также их эксплуатация при отклонении регламентированных параметров при ведении технологических процессов; </w:t>
      </w:r>
    </w:p>
    <w:p w:rsidR="00A355F0" w:rsidRPr="0036028F" w:rsidRDefault="00A355F0" w:rsidP="00C4688A">
      <w:pPr>
        <w:numPr>
          <w:ilvl w:val="0"/>
          <w:numId w:val="19"/>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отсутствие аттестации в области промышленной безопасности руководителей и специалистов; </w:t>
      </w:r>
    </w:p>
    <w:p w:rsidR="00A355F0" w:rsidRPr="0036028F" w:rsidRDefault="00A355F0" w:rsidP="00C4688A">
      <w:pPr>
        <w:numPr>
          <w:ilvl w:val="0"/>
          <w:numId w:val="19"/>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неудовлетворительное ведение и оформление эксплуатационной документации (после проведения ремонтов и испытаний оборудования); </w:t>
      </w:r>
    </w:p>
    <w:p w:rsidR="00A355F0" w:rsidRPr="0036028F" w:rsidRDefault="00A355F0" w:rsidP="00C4688A">
      <w:pPr>
        <w:numPr>
          <w:ilvl w:val="0"/>
          <w:numId w:val="19"/>
        </w:numPr>
        <w:tabs>
          <w:tab w:val="left" w:pos="1134"/>
        </w:tabs>
        <w:autoSpaceDE w:val="0"/>
        <w:autoSpaceDN w:val="0"/>
        <w:adjustRightInd w:val="0"/>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неудовлетворительная организация и осуществление производственного контроля за соблюдением требований промышленной безопасности на опасных производственных объектах.</w:t>
      </w:r>
    </w:p>
    <w:p w:rsidR="00A355F0" w:rsidRDefault="00A355F0" w:rsidP="002E0B38">
      <w:pPr>
        <w:autoSpaceDE w:val="0"/>
        <w:autoSpaceDN w:val="0"/>
        <w:adjustRightInd w:val="0"/>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Общее количество административных наказаний, наложенных по итогам проведенных проверок, составило 1714, из них 43 административных приостановлений деятельности, 73 предупреждения. Общая сумма административных штрафов составила 185334 тыс. рублей, в том числе на юридических лиц – 158632 тыс. рублей, на должностных лиц – 25128 тыс. рублей.</w:t>
      </w:r>
    </w:p>
    <w:p w:rsidR="00A37268" w:rsidRPr="0036028F" w:rsidRDefault="00A37268" w:rsidP="002E0B38">
      <w:pPr>
        <w:autoSpaceDE w:val="0"/>
        <w:autoSpaceDN w:val="0"/>
        <w:adjustRightInd w:val="0"/>
        <w:spacing w:after="0"/>
        <w:ind w:right="-2" w:firstLine="709"/>
        <w:jc w:val="both"/>
        <w:rPr>
          <w:rFonts w:ascii="Times New Roman" w:eastAsia="Times New Roman" w:hAnsi="Times New Roman"/>
          <w:sz w:val="28"/>
          <w:szCs w:val="28"/>
          <w:lang w:eastAsia="ru-RU"/>
        </w:rPr>
      </w:pPr>
    </w:p>
    <w:p w:rsidR="00A355F0" w:rsidRDefault="00A355F0" w:rsidP="002E0B38">
      <w:pPr>
        <w:keepNext/>
        <w:keepLines/>
        <w:spacing w:after="0"/>
        <w:ind w:right="-2"/>
        <w:jc w:val="center"/>
        <w:outlineLvl w:val="2"/>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 xml:space="preserve">Объекты магистрального трубопроводного транспорта </w:t>
      </w:r>
      <w:r w:rsidRPr="0036028F">
        <w:rPr>
          <w:rFonts w:ascii="Times New Roman" w:eastAsia="Times New Roman" w:hAnsi="Times New Roman"/>
          <w:b/>
          <w:sz w:val="28"/>
          <w:szCs w:val="28"/>
          <w:lang w:eastAsia="ru-RU"/>
        </w:rPr>
        <w:br/>
        <w:t>и подземного хранения газа</w:t>
      </w:r>
    </w:p>
    <w:p w:rsidR="00B72C1A" w:rsidRPr="0036028F" w:rsidRDefault="00B72C1A" w:rsidP="002E0B38">
      <w:pPr>
        <w:keepNext/>
        <w:keepLines/>
        <w:spacing w:after="0"/>
        <w:ind w:right="-2"/>
        <w:jc w:val="center"/>
        <w:outlineLvl w:val="2"/>
        <w:rPr>
          <w:rFonts w:ascii="Times New Roman" w:eastAsia="Times New Roman" w:hAnsi="Times New Roman"/>
          <w:b/>
          <w:sz w:val="28"/>
          <w:szCs w:val="28"/>
          <w:lang w:eastAsia="ru-RU"/>
        </w:rPr>
      </w:pPr>
    </w:p>
    <w:p w:rsidR="00A355F0" w:rsidRPr="0036028F" w:rsidRDefault="00A355F0" w:rsidP="002E0B38">
      <w:pPr>
        <w:spacing w:after="0"/>
        <w:ind w:right="-2" w:firstLine="720"/>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Федеральный государственный надзор в области промышленной безопасности осуществлялся в отношении 4273</w:t>
      </w:r>
      <w:r w:rsidRPr="0036028F">
        <w:rPr>
          <w:rFonts w:ascii="Times New Roman" w:eastAsia="Times New Roman" w:hAnsi="Times New Roman"/>
          <w:b/>
          <w:sz w:val="28"/>
          <w:szCs w:val="28"/>
          <w:lang w:eastAsia="ru-RU"/>
        </w:rPr>
        <w:t xml:space="preserve"> </w:t>
      </w:r>
      <w:r w:rsidRPr="0036028F">
        <w:rPr>
          <w:rFonts w:ascii="Times New Roman" w:eastAsia="Times New Roman" w:hAnsi="Times New Roman"/>
          <w:sz w:val="28"/>
          <w:szCs w:val="28"/>
          <w:lang w:eastAsia="ru-RU"/>
        </w:rPr>
        <w:t>опасных производственных объектов магистрального трубопроводного транспорта, из них:</w:t>
      </w:r>
    </w:p>
    <w:p w:rsidR="00A355F0" w:rsidRPr="0036028F" w:rsidRDefault="00A355F0" w:rsidP="00C4688A">
      <w:pPr>
        <w:numPr>
          <w:ilvl w:val="0"/>
          <w:numId w:val="20"/>
        </w:numPr>
        <w:tabs>
          <w:tab w:val="left" w:pos="1134"/>
        </w:tabs>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val="en-US" w:eastAsia="ru-RU"/>
        </w:rPr>
        <w:t>I</w:t>
      </w:r>
      <w:r w:rsidRPr="0036028F">
        <w:rPr>
          <w:rFonts w:ascii="Times New Roman" w:eastAsia="Times New Roman" w:hAnsi="Times New Roman"/>
          <w:sz w:val="28"/>
          <w:szCs w:val="28"/>
          <w:lang w:eastAsia="ru-RU"/>
        </w:rPr>
        <w:t xml:space="preserve"> класса опасности – 643;</w:t>
      </w:r>
    </w:p>
    <w:p w:rsidR="00A355F0" w:rsidRPr="0036028F" w:rsidRDefault="00A355F0" w:rsidP="00C4688A">
      <w:pPr>
        <w:numPr>
          <w:ilvl w:val="0"/>
          <w:numId w:val="20"/>
        </w:numPr>
        <w:tabs>
          <w:tab w:val="left" w:pos="1134"/>
        </w:tabs>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val="en-US" w:eastAsia="ru-RU"/>
        </w:rPr>
        <w:t>II</w:t>
      </w:r>
      <w:r w:rsidRPr="0036028F">
        <w:rPr>
          <w:rFonts w:ascii="Times New Roman" w:eastAsia="Times New Roman" w:hAnsi="Times New Roman"/>
          <w:sz w:val="28"/>
          <w:szCs w:val="28"/>
          <w:lang w:eastAsia="ru-RU"/>
        </w:rPr>
        <w:t xml:space="preserve"> класса опасности – 3178;</w:t>
      </w:r>
    </w:p>
    <w:p w:rsidR="00A355F0" w:rsidRPr="0036028F" w:rsidRDefault="00A355F0" w:rsidP="00C4688A">
      <w:pPr>
        <w:numPr>
          <w:ilvl w:val="0"/>
          <w:numId w:val="20"/>
        </w:numPr>
        <w:tabs>
          <w:tab w:val="left" w:pos="1134"/>
        </w:tabs>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val="en-US" w:eastAsia="ru-RU"/>
        </w:rPr>
        <w:t>III</w:t>
      </w:r>
      <w:r w:rsidRPr="0036028F">
        <w:rPr>
          <w:rFonts w:ascii="Times New Roman" w:eastAsia="Times New Roman" w:hAnsi="Times New Roman"/>
          <w:sz w:val="28"/>
          <w:szCs w:val="28"/>
          <w:lang w:eastAsia="ru-RU"/>
        </w:rPr>
        <w:t xml:space="preserve"> класса опасности – 365;</w:t>
      </w:r>
    </w:p>
    <w:p w:rsidR="00A355F0" w:rsidRPr="0036028F" w:rsidRDefault="00A355F0" w:rsidP="00C4688A">
      <w:pPr>
        <w:numPr>
          <w:ilvl w:val="0"/>
          <w:numId w:val="20"/>
        </w:numPr>
        <w:tabs>
          <w:tab w:val="left" w:pos="1134"/>
        </w:tabs>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val="en-US" w:eastAsia="ru-RU"/>
        </w:rPr>
        <w:t>IV</w:t>
      </w:r>
      <w:r w:rsidRPr="0036028F">
        <w:rPr>
          <w:rFonts w:ascii="Times New Roman" w:eastAsia="Times New Roman" w:hAnsi="Times New Roman"/>
          <w:sz w:val="28"/>
          <w:szCs w:val="28"/>
          <w:lang w:eastAsia="ru-RU"/>
        </w:rPr>
        <w:t xml:space="preserve"> класса опасности – 87.</w:t>
      </w:r>
    </w:p>
    <w:p w:rsidR="00A355F0" w:rsidRPr="0036028F" w:rsidRDefault="00A355F0" w:rsidP="002E0B38">
      <w:pPr>
        <w:tabs>
          <w:tab w:val="left" w:pos="1134"/>
        </w:tabs>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За 12 месяцев 2018 года на опасных производственных объектах магистрального трубопроводного транспорта произошло 12 аварий, что в 2 раза больше, чем за тот же период 2017 года.  </w:t>
      </w:r>
    </w:p>
    <w:p w:rsidR="00A355F0" w:rsidRDefault="00A355F0" w:rsidP="002E0B38">
      <w:pPr>
        <w:tabs>
          <w:tab w:val="left" w:pos="1134"/>
        </w:tabs>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Предварительный экономический ущерб от аварий составил 190 млн. 799 тыс. рублей</w:t>
      </w:r>
      <w:r w:rsidRPr="0036028F">
        <w:rPr>
          <w:rFonts w:ascii="Times New Roman" w:hAnsi="Times New Roman"/>
          <w:sz w:val="28"/>
          <w:szCs w:val="28"/>
        </w:rPr>
        <w:t xml:space="preserve"> </w:t>
      </w:r>
      <w:r w:rsidRPr="0036028F">
        <w:rPr>
          <w:rFonts w:ascii="Times New Roman" w:eastAsia="Times New Roman" w:hAnsi="Times New Roman"/>
          <w:sz w:val="28"/>
          <w:szCs w:val="28"/>
          <w:lang w:eastAsia="ru-RU"/>
        </w:rPr>
        <w:t>(в 2017 году – 79 038 тыс. рублей).</w:t>
      </w:r>
    </w:p>
    <w:p w:rsidR="00B72C1A" w:rsidRPr="0036028F" w:rsidRDefault="00B72C1A" w:rsidP="002E0B38">
      <w:pPr>
        <w:tabs>
          <w:tab w:val="left" w:pos="1134"/>
        </w:tabs>
        <w:spacing w:after="0"/>
        <w:ind w:right="-2" w:firstLine="709"/>
        <w:jc w:val="both"/>
        <w:rPr>
          <w:rFonts w:ascii="Times New Roman" w:eastAsia="Times New Roman" w:hAnsi="Times New Roman"/>
          <w:sz w:val="28"/>
          <w:szCs w:val="28"/>
          <w:lang w:eastAsia="ru-RU"/>
        </w:rPr>
      </w:pPr>
    </w:p>
    <w:p w:rsidR="00A37268" w:rsidRDefault="00A37268" w:rsidP="002E0B38">
      <w:pPr>
        <w:spacing w:after="0"/>
        <w:ind w:right="-2"/>
        <w:jc w:val="center"/>
        <w:rPr>
          <w:rFonts w:ascii="Times New Roman" w:eastAsia="Times New Roman" w:hAnsi="Times New Roman"/>
          <w:b/>
          <w:sz w:val="28"/>
          <w:szCs w:val="28"/>
          <w:lang w:eastAsia="ru-RU"/>
        </w:rPr>
      </w:pPr>
    </w:p>
    <w:p w:rsidR="00A37268" w:rsidRDefault="00A37268" w:rsidP="002E0B38">
      <w:pPr>
        <w:spacing w:after="0"/>
        <w:ind w:right="-2"/>
        <w:jc w:val="center"/>
        <w:rPr>
          <w:rFonts w:ascii="Times New Roman" w:eastAsia="Times New Roman" w:hAnsi="Times New Roman"/>
          <w:b/>
          <w:sz w:val="28"/>
          <w:szCs w:val="28"/>
          <w:lang w:eastAsia="ru-RU"/>
        </w:rPr>
      </w:pPr>
    </w:p>
    <w:p w:rsidR="00A355F0" w:rsidRDefault="00A355F0" w:rsidP="002E0B38">
      <w:pPr>
        <w:spacing w:after="0"/>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lastRenderedPageBreak/>
        <w:t>Распределение аварий по отраслям промышленности</w:t>
      </w:r>
    </w:p>
    <w:p w:rsidR="005A2A50" w:rsidRPr="0036028F" w:rsidRDefault="005A2A50" w:rsidP="002E0B38">
      <w:pPr>
        <w:spacing w:after="0"/>
        <w:ind w:right="-2"/>
        <w:jc w:val="center"/>
        <w:rPr>
          <w:rFonts w:ascii="Times New Roman" w:eastAsia="Times New Roman" w:hAnsi="Times New Roman"/>
          <w:b/>
          <w:sz w:val="28"/>
          <w:szCs w:val="28"/>
          <w:lang w:eastAsia="ru-RU"/>
        </w:rPr>
      </w:pPr>
    </w:p>
    <w:tbl>
      <w:tblPr>
        <w:tblW w:w="9613" w:type="dxa"/>
        <w:tblInd w:w="109" w:type="dxa"/>
        <w:tblLayout w:type="fixed"/>
        <w:tblLook w:val="0000" w:firstRow="0" w:lastRow="0" w:firstColumn="0" w:lastColumn="0" w:noHBand="0" w:noVBand="0"/>
      </w:tblPr>
      <w:tblGrid>
        <w:gridCol w:w="4190"/>
        <w:gridCol w:w="2915"/>
        <w:gridCol w:w="2508"/>
      </w:tblGrid>
      <w:tr w:rsidR="00A355F0" w:rsidRPr="0036028F" w:rsidTr="009319D7">
        <w:trPr>
          <w:cantSplit/>
          <w:trHeight w:val="495"/>
        </w:trPr>
        <w:tc>
          <w:tcPr>
            <w:tcW w:w="4190" w:type="dxa"/>
            <w:vMerge w:val="restart"/>
            <w:tcBorders>
              <w:top w:val="single" w:sz="4" w:space="0" w:color="000000"/>
              <w:left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firstLine="709"/>
              <w:jc w:val="center"/>
              <w:rPr>
                <w:rFonts w:ascii="Times New Roman" w:eastAsia="Times New Roman" w:hAnsi="Times New Roman"/>
                <w:kern w:val="1"/>
                <w:sz w:val="28"/>
                <w:szCs w:val="28"/>
                <w:lang w:eastAsia="ar-SA"/>
              </w:rPr>
            </w:pPr>
          </w:p>
          <w:p w:rsidR="00A355F0" w:rsidRPr="0036028F" w:rsidRDefault="00A355F0" w:rsidP="002E0B38">
            <w:pPr>
              <w:suppressAutoHyphens/>
              <w:spacing w:after="0" w:line="240" w:lineRule="auto"/>
              <w:ind w:right="-2" w:firstLine="709"/>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Трубопроводы</w:t>
            </w:r>
          </w:p>
        </w:tc>
        <w:tc>
          <w:tcPr>
            <w:tcW w:w="5423" w:type="dxa"/>
            <w:gridSpan w:val="2"/>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firstLine="709"/>
              <w:rPr>
                <w:rFonts w:ascii="Times New Roman" w:eastAsia="Times New Roman" w:hAnsi="Times New Roman"/>
                <w:kern w:val="1"/>
                <w:sz w:val="28"/>
                <w:szCs w:val="28"/>
                <w:lang w:eastAsia="ar-SA"/>
              </w:rPr>
            </w:pPr>
          </w:p>
          <w:p w:rsidR="00A355F0" w:rsidRPr="0036028F" w:rsidRDefault="00A355F0" w:rsidP="002E0B38">
            <w:pPr>
              <w:suppressAutoHyphens/>
              <w:spacing w:after="0" w:line="240" w:lineRule="auto"/>
              <w:ind w:right="-2"/>
              <w:jc w:val="center"/>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Число аварий</w:t>
            </w:r>
          </w:p>
        </w:tc>
      </w:tr>
      <w:tr w:rsidR="00A355F0" w:rsidRPr="0036028F" w:rsidTr="009319D7">
        <w:trPr>
          <w:cantSplit/>
          <w:trHeight w:val="495"/>
        </w:trPr>
        <w:tc>
          <w:tcPr>
            <w:tcW w:w="4190" w:type="dxa"/>
            <w:vMerge/>
            <w:tcBorders>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firstLine="709"/>
              <w:jc w:val="center"/>
              <w:rPr>
                <w:rFonts w:ascii="Times New Roman" w:eastAsia="Times New Roman" w:hAnsi="Times New Roman"/>
                <w:kern w:val="1"/>
                <w:sz w:val="28"/>
                <w:szCs w:val="28"/>
                <w:lang w:eastAsia="ar-SA"/>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firstLine="709"/>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 xml:space="preserve">    2017 г.</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jc w:val="center"/>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2018 г.</w:t>
            </w:r>
          </w:p>
        </w:tc>
      </w:tr>
      <w:tr w:rsidR="00A355F0" w:rsidRPr="0036028F" w:rsidTr="009319D7">
        <w:trPr>
          <w:cantSplit/>
          <w:trHeight w:val="308"/>
        </w:trPr>
        <w:tc>
          <w:tcPr>
            <w:tcW w:w="4190"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firstLine="709"/>
              <w:jc w:val="both"/>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Газопроводы</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jc w:val="center"/>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5</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jc w:val="center"/>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10</w:t>
            </w:r>
          </w:p>
        </w:tc>
      </w:tr>
      <w:tr w:rsidR="00A355F0" w:rsidRPr="0036028F" w:rsidTr="009319D7">
        <w:trPr>
          <w:cantSplit/>
          <w:trHeight w:val="326"/>
        </w:trPr>
        <w:tc>
          <w:tcPr>
            <w:tcW w:w="4190"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firstLine="709"/>
              <w:jc w:val="both"/>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Нефтепроводы</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jc w:val="center"/>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1</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jc w:val="center"/>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2</w:t>
            </w:r>
          </w:p>
        </w:tc>
      </w:tr>
      <w:tr w:rsidR="00A355F0" w:rsidRPr="0036028F" w:rsidTr="009319D7">
        <w:trPr>
          <w:cantSplit/>
          <w:trHeight w:val="326"/>
        </w:trPr>
        <w:tc>
          <w:tcPr>
            <w:tcW w:w="4190"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firstLine="709"/>
              <w:jc w:val="both"/>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Нефтепродуктопроводы</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jc w:val="center"/>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jc w:val="center"/>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0</w:t>
            </w:r>
          </w:p>
        </w:tc>
      </w:tr>
      <w:tr w:rsidR="00A355F0" w:rsidRPr="0036028F" w:rsidTr="009319D7">
        <w:trPr>
          <w:cantSplit/>
          <w:trHeight w:val="326"/>
        </w:trPr>
        <w:tc>
          <w:tcPr>
            <w:tcW w:w="4190"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firstLine="709"/>
              <w:jc w:val="both"/>
              <w:rPr>
                <w:rFonts w:ascii="Times New Roman" w:eastAsia="Times New Roman" w:hAnsi="Times New Roman"/>
                <w:kern w:val="1"/>
                <w:sz w:val="28"/>
                <w:szCs w:val="28"/>
                <w:lang w:eastAsia="ar-SA"/>
              </w:rPr>
            </w:pPr>
            <w:proofErr w:type="spellStart"/>
            <w:r w:rsidRPr="0036028F">
              <w:rPr>
                <w:rFonts w:ascii="Times New Roman" w:eastAsia="Times New Roman" w:hAnsi="Times New Roman"/>
                <w:kern w:val="1"/>
                <w:sz w:val="28"/>
                <w:szCs w:val="28"/>
                <w:lang w:eastAsia="ar-SA"/>
              </w:rPr>
              <w:t>Аммиакопровод</w:t>
            </w:r>
            <w:proofErr w:type="spellEnd"/>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jc w:val="center"/>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jc w:val="center"/>
              <w:rPr>
                <w:rFonts w:ascii="Times New Roman" w:eastAsia="Times New Roman" w:hAnsi="Times New Roman"/>
                <w:kern w:val="1"/>
                <w:sz w:val="28"/>
                <w:szCs w:val="28"/>
                <w:lang w:eastAsia="ar-SA"/>
              </w:rPr>
            </w:pPr>
            <w:r w:rsidRPr="0036028F">
              <w:rPr>
                <w:rFonts w:ascii="Times New Roman" w:eastAsia="Times New Roman" w:hAnsi="Times New Roman"/>
                <w:kern w:val="1"/>
                <w:sz w:val="28"/>
                <w:szCs w:val="28"/>
                <w:lang w:eastAsia="ar-SA"/>
              </w:rPr>
              <w:t>0</w:t>
            </w:r>
          </w:p>
        </w:tc>
      </w:tr>
      <w:tr w:rsidR="00A355F0" w:rsidRPr="0036028F" w:rsidTr="009319D7">
        <w:trPr>
          <w:cantSplit/>
          <w:trHeight w:val="326"/>
        </w:trPr>
        <w:tc>
          <w:tcPr>
            <w:tcW w:w="4190"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firstLine="709"/>
              <w:jc w:val="both"/>
              <w:rPr>
                <w:rFonts w:ascii="Times New Roman" w:eastAsia="Times New Roman" w:hAnsi="Times New Roman"/>
                <w:b/>
                <w:kern w:val="1"/>
                <w:sz w:val="28"/>
                <w:szCs w:val="28"/>
                <w:lang w:eastAsia="ar-SA"/>
              </w:rPr>
            </w:pPr>
            <w:r w:rsidRPr="0036028F">
              <w:rPr>
                <w:rFonts w:ascii="Times New Roman" w:eastAsia="Times New Roman" w:hAnsi="Times New Roman"/>
                <w:b/>
                <w:kern w:val="1"/>
                <w:sz w:val="28"/>
                <w:szCs w:val="28"/>
                <w:lang w:eastAsia="ar-SA"/>
              </w:rPr>
              <w:t>Всего</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jc w:val="center"/>
              <w:rPr>
                <w:rFonts w:ascii="Times New Roman" w:eastAsia="Times New Roman" w:hAnsi="Times New Roman"/>
                <w:b/>
                <w:kern w:val="1"/>
                <w:sz w:val="28"/>
                <w:szCs w:val="28"/>
                <w:lang w:eastAsia="ar-SA"/>
              </w:rPr>
            </w:pPr>
            <w:r w:rsidRPr="0036028F">
              <w:rPr>
                <w:rFonts w:ascii="Times New Roman" w:eastAsia="Times New Roman" w:hAnsi="Times New Roman"/>
                <w:b/>
                <w:kern w:val="1"/>
                <w:sz w:val="28"/>
                <w:szCs w:val="28"/>
                <w:lang w:eastAsia="ar-SA"/>
              </w:rPr>
              <w:t>6</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A355F0" w:rsidRPr="0036028F" w:rsidRDefault="00A355F0" w:rsidP="002E0B38">
            <w:pPr>
              <w:suppressAutoHyphens/>
              <w:spacing w:after="0" w:line="240" w:lineRule="auto"/>
              <w:ind w:right="-2"/>
              <w:jc w:val="center"/>
              <w:rPr>
                <w:rFonts w:ascii="Times New Roman" w:eastAsia="Times New Roman" w:hAnsi="Times New Roman"/>
                <w:b/>
                <w:kern w:val="1"/>
                <w:sz w:val="28"/>
                <w:szCs w:val="28"/>
                <w:lang w:eastAsia="ar-SA"/>
              </w:rPr>
            </w:pPr>
            <w:r w:rsidRPr="0036028F">
              <w:rPr>
                <w:rFonts w:ascii="Times New Roman" w:eastAsia="Times New Roman" w:hAnsi="Times New Roman"/>
                <w:b/>
                <w:kern w:val="1"/>
                <w:sz w:val="28"/>
                <w:szCs w:val="28"/>
                <w:lang w:eastAsia="ar-SA"/>
              </w:rPr>
              <w:t>12</w:t>
            </w:r>
          </w:p>
        </w:tc>
      </w:tr>
    </w:tbl>
    <w:p w:rsidR="00A355F0" w:rsidRPr="0036028F" w:rsidRDefault="00A355F0" w:rsidP="002E0B38">
      <w:pPr>
        <w:tabs>
          <w:tab w:val="left" w:pos="1134"/>
        </w:tabs>
        <w:spacing w:after="0"/>
        <w:ind w:right="-2"/>
        <w:rPr>
          <w:rFonts w:ascii="Times New Roman" w:hAnsi="Times New Roman"/>
          <w:b/>
          <w:sz w:val="28"/>
          <w:szCs w:val="28"/>
        </w:rPr>
      </w:pPr>
    </w:p>
    <w:p w:rsidR="00A355F0" w:rsidRPr="0036028F" w:rsidRDefault="00A355F0" w:rsidP="002E0B38">
      <w:pPr>
        <w:tabs>
          <w:tab w:val="left" w:pos="1134"/>
        </w:tabs>
        <w:spacing w:after="0"/>
        <w:ind w:right="-2" w:firstLine="709"/>
        <w:jc w:val="center"/>
        <w:rPr>
          <w:rFonts w:ascii="Times New Roman" w:hAnsi="Times New Roman"/>
          <w:b/>
          <w:sz w:val="28"/>
          <w:szCs w:val="28"/>
        </w:rPr>
      </w:pPr>
      <w:r w:rsidRPr="0036028F">
        <w:rPr>
          <w:rFonts w:ascii="Times New Roman" w:hAnsi="Times New Roman"/>
          <w:b/>
          <w:sz w:val="28"/>
          <w:szCs w:val="28"/>
        </w:rPr>
        <w:t xml:space="preserve">Распределение смертельного травматизма по отраслям           </w:t>
      </w:r>
    </w:p>
    <w:p w:rsidR="00A355F0" w:rsidRDefault="00A355F0" w:rsidP="002E0B38">
      <w:pPr>
        <w:tabs>
          <w:tab w:val="left" w:pos="1134"/>
        </w:tabs>
        <w:spacing w:after="0"/>
        <w:ind w:right="-2" w:firstLine="709"/>
        <w:jc w:val="center"/>
        <w:rPr>
          <w:rFonts w:ascii="Times New Roman" w:hAnsi="Times New Roman"/>
          <w:b/>
          <w:sz w:val="28"/>
          <w:szCs w:val="28"/>
        </w:rPr>
      </w:pPr>
      <w:r w:rsidRPr="0036028F">
        <w:rPr>
          <w:rFonts w:ascii="Times New Roman" w:hAnsi="Times New Roman"/>
          <w:b/>
          <w:sz w:val="28"/>
          <w:szCs w:val="28"/>
        </w:rPr>
        <w:t xml:space="preserve"> промышленности</w:t>
      </w:r>
      <w:r w:rsidRPr="0036028F">
        <w:rPr>
          <w:rFonts w:ascii="Times New Roman" w:hAnsi="Times New Roman"/>
          <w:sz w:val="28"/>
          <w:szCs w:val="28"/>
        </w:rPr>
        <w:t xml:space="preserve"> </w:t>
      </w:r>
      <w:r w:rsidRPr="0036028F">
        <w:rPr>
          <w:rFonts w:ascii="Times New Roman" w:hAnsi="Times New Roman"/>
          <w:b/>
          <w:sz w:val="28"/>
          <w:szCs w:val="28"/>
        </w:rPr>
        <w:t>за 2017 и 2018 годы</w:t>
      </w:r>
    </w:p>
    <w:p w:rsidR="00B72C1A" w:rsidRPr="0036028F" w:rsidRDefault="00B72C1A" w:rsidP="002E0B38">
      <w:pPr>
        <w:tabs>
          <w:tab w:val="left" w:pos="1134"/>
        </w:tabs>
        <w:spacing w:after="0"/>
        <w:ind w:right="-2" w:firstLine="709"/>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8"/>
        <w:gridCol w:w="2228"/>
        <w:gridCol w:w="2046"/>
      </w:tblGrid>
      <w:tr w:rsidR="00A355F0" w:rsidRPr="0036028F" w:rsidTr="009319D7">
        <w:tc>
          <w:tcPr>
            <w:tcW w:w="5245" w:type="dxa"/>
            <w:shd w:val="clear" w:color="auto" w:fill="auto"/>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Отрасли промышленности</w:t>
            </w:r>
          </w:p>
        </w:tc>
        <w:tc>
          <w:tcPr>
            <w:tcW w:w="2268" w:type="dxa"/>
            <w:shd w:val="clear" w:color="auto" w:fill="auto"/>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2017 г.</w:t>
            </w:r>
          </w:p>
        </w:tc>
        <w:tc>
          <w:tcPr>
            <w:tcW w:w="2081"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2018 г.</w:t>
            </w:r>
          </w:p>
        </w:tc>
      </w:tr>
      <w:tr w:rsidR="00A355F0" w:rsidRPr="0036028F" w:rsidTr="009319D7">
        <w:trPr>
          <w:trHeight w:val="244"/>
        </w:trPr>
        <w:tc>
          <w:tcPr>
            <w:tcW w:w="5245" w:type="dxa"/>
          </w:tcPr>
          <w:p w:rsidR="00A355F0" w:rsidRPr="0036028F" w:rsidRDefault="00A355F0" w:rsidP="002E0B38">
            <w:pPr>
              <w:spacing w:after="0" w:line="240" w:lineRule="auto"/>
              <w:ind w:right="-2"/>
              <w:rPr>
                <w:rFonts w:ascii="Times New Roman" w:hAnsi="Times New Roman"/>
                <w:sz w:val="28"/>
                <w:szCs w:val="28"/>
              </w:rPr>
            </w:pPr>
            <w:r w:rsidRPr="0036028F">
              <w:rPr>
                <w:rFonts w:ascii="Times New Roman" w:hAnsi="Times New Roman"/>
                <w:sz w:val="28"/>
                <w:szCs w:val="28"/>
              </w:rPr>
              <w:t>Газопроводы</w:t>
            </w:r>
          </w:p>
        </w:tc>
        <w:tc>
          <w:tcPr>
            <w:tcW w:w="2268"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0</w:t>
            </w:r>
          </w:p>
        </w:tc>
        <w:tc>
          <w:tcPr>
            <w:tcW w:w="2081"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0</w:t>
            </w:r>
          </w:p>
        </w:tc>
      </w:tr>
      <w:tr w:rsidR="00A355F0" w:rsidRPr="0036028F" w:rsidTr="009319D7">
        <w:trPr>
          <w:trHeight w:val="308"/>
        </w:trPr>
        <w:tc>
          <w:tcPr>
            <w:tcW w:w="5245" w:type="dxa"/>
          </w:tcPr>
          <w:p w:rsidR="00A355F0" w:rsidRPr="0036028F" w:rsidRDefault="00A355F0" w:rsidP="002E0B38">
            <w:pPr>
              <w:spacing w:after="0" w:line="240" w:lineRule="auto"/>
              <w:ind w:right="-2"/>
              <w:rPr>
                <w:rFonts w:ascii="Times New Roman" w:hAnsi="Times New Roman"/>
                <w:sz w:val="28"/>
                <w:szCs w:val="28"/>
              </w:rPr>
            </w:pPr>
            <w:r w:rsidRPr="0036028F">
              <w:rPr>
                <w:rFonts w:ascii="Times New Roman" w:hAnsi="Times New Roman"/>
                <w:sz w:val="28"/>
                <w:szCs w:val="28"/>
              </w:rPr>
              <w:t>Нефтепроводы</w:t>
            </w:r>
          </w:p>
        </w:tc>
        <w:tc>
          <w:tcPr>
            <w:tcW w:w="2268"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2</w:t>
            </w:r>
          </w:p>
        </w:tc>
        <w:tc>
          <w:tcPr>
            <w:tcW w:w="2081"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0</w:t>
            </w:r>
          </w:p>
        </w:tc>
      </w:tr>
      <w:tr w:rsidR="00A355F0" w:rsidRPr="0036028F" w:rsidTr="009319D7">
        <w:trPr>
          <w:trHeight w:val="358"/>
        </w:trPr>
        <w:tc>
          <w:tcPr>
            <w:tcW w:w="5245" w:type="dxa"/>
          </w:tcPr>
          <w:p w:rsidR="00A355F0" w:rsidRPr="0036028F" w:rsidRDefault="00A355F0" w:rsidP="002E0B38">
            <w:pPr>
              <w:spacing w:after="0" w:line="240" w:lineRule="auto"/>
              <w:ind w:right="-2"/>
              <w:rPr>
                <w:rFonts w:ascii="Times New Roman" w:hAnsi="Times New Roman"/>
                <w:sz w:val="28"/>
                <w:szCs w:val="28"/>
              </w:rPr>
            </w:pPr>
            <w:r w:rsidRPr="0036028F">
              <w:rPr>
                <w:rFonts w:ascii="Times New Roman" w:hAnsi="Times New Roman"/>
                <w:sz w:val="28"/>
                <w:szCs w:val="28"/>
              </w:rPr>
              <w:t>Нефтепродуктопроводы</w:t>
            </w:r>
          </w:p>
        </w:tc>
        <w:tc>
          <w:tcPr>
            <w:tcW w:w="2268"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0</w:t>
            </w:r>
          </w:p>
        </w:tc>
        <w:tc>
          <w:tcPr>
            <w:tcW w:w="2081"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0</w:t>
            </w:r>
          </w:p>
        </w:tc>
      </w:tr>
      <w:tr w:rsidR="00A355F0" w:rsidRPr="0036028F" w:rsidTr="009319D7">
        <w:tc>
          <w:tcPr>
            <w:tcW w:w="5245" w:type="dxa"/>
          </w:tcPr>
          <w:p w:rsidR="00A355F0" w:rsidRPr="0036028F" w:rsidRDefault="00A355F0" w:rsidP="002E0B38">
            <w:pPr>
              <w:spacing w:after="0" w:line="240" w:lineRule="auto"/>
              <w:ind w:right="-2"/>
              <w:rPr>
                <w:rFonts w:ascii="Times New Roman" w:hAnsi="Times New Roman"/>
                <w:sz w:val="28"/>
                <w:szCs w:val="28"/>
              </w:rPr>
            </w:pPr>
            <w:proofErr w:type="spellStart"/>
            <w:r w:rsidRPr="0036028F">
              <w:rPr>
                <w:rFonts w:ascii="Times New Roman" w:hAnsi="Times New Roman"/>
                <w:sz w:val="28"/>
                <w:szCs w:val="28"/>
              </w:rPr>
              <w:t>Аммиакопроводы</w:t>
            </w:r>
            <w:proofErr w:type="spellEnd"/>
          </w:p>
        </w:tc>
        <w:tc>
          <w:tcPr>
            <w:tcW w:w="2268"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0</w:t>
            </w:r>
          </w:p>
        </w:tc>
        <w:tc>
          <w:tcPr>
            <w:tcW w:w="2081"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0</w:t>
            </w:r>
          </w:p>
        </w:tc>
      </w:tr>
      <w:tr w:rsidR="00A355F0" w:rsidRPr="0036028F" w:rsidTr="009319D7">
        <w:tc>
          <w:tcPr>
            <w:tcW w:w="5245" w:type="dxa"/>
          </w:tcPr>
          <w:p w:rsidR="00A355F0" w:rsidRPr="0036028F" w:rsidRDefault="00A355F0" w:rsidP="002E0B38">
            <w:pPr>
              <w:spacing w:after="0" w:line="240" w:lineRule="auto"/>
              <w:ind w:right="-2"/>
              <w:rPr>
                <w:rFonts w:ascii="Times New Roman" w:hAnsi="Times New Roman"/>
                <w:sz w:val="28"/>
                <w:szCs w:val="28"/>
              </w:rPr>
            </w:pPr>
            <w:r w:rsidRPr="0036028F">
              <w:rPr>
                <w:rFonts w:ascii="Times New Roman" w:hAnsi="Times New Roman"/>
                <w:sz w:val="28"/>
                <w:szCs w:val="28"/>
              </w:rPr>
              <w:t>ПХГ</w:t>
            </w:r>
          </w:p>
        </w:tc>
        <w:tc>
          <w:tcPr>
            <w:tcW w:w="2268"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0</w:t>
            </w:r>
          </w:p>
        </w:tc>
        <w:tc>
          <w:tcPr>
            <w:tcW w:w="2081"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0</w:t>
            </w:r>
          </w:p>
        </w:tc>
      </w:tr>
      <w:tr w:rsidR="00A355F0" w:rsidRPr="0036028F" w:rsidTr="009319D7">
        <w:tc>
          <w:tcPr>
            <w:tcW w:w="5245" w:type="dxa"/>
          </w:tcPr>
          <w:p w:rsidR="00A355F0" w:rsidRPr="0036028F" w:rsidRDefault="00A355F0" w:rsidP="002E0B38">
            <w:pPr>
              <w:spacing w:after="0" w:line="240" w:lineRule="auto"/>
              <w:ind w:right="-2"/>
              <w:rPr>
                <w:rFonts w:ascii="Times New Roman" w:hAnsi="Times New Roman"/>
                <w:b/>
                <w:sz w:val="28"/>
                <w:szCs w:val="28"/>
              </w:rPr>
            </w:pPr>
            <w:r w:rsidRPr="0036028F">
              <w:rPr>
                <w:rFonts w:ascii="Times New Roman" w:hAnsi="Times New Roman"/>
                <w:b/>
                <w:sz w:val="28"/>
                <w:szCs w:val="28"/>
              </w:rPr>
              <w:t>Всего</w:t>
            </w:r>
          </w:p>
        </w:tc>
        <w:tc>
          <w:tcPr>
            <w:tcW w:w="2268" w:type="dxa"/>
          </w:tcPr>
          <w:p w:rsidR="00A355F0" w:rsidRPr="0036028F" w:rsidRDefault="00A355F0" w:rsidP="002E0B38">
            <w:pPr>
              <w:spacing w:after="0" w:line="240" w:lineRule="auto"/>
              <w:ind w:right="-2"/>
              <w:jc w:val="center"/>
              <w:rPr>
                <w:rFonts w:ascii="Times New Roman" w:hAnsi="Times New Roman"/>
                <w:b/>
                <w:sz w:val="28"/>
                <w:szCs w:val="28"/>
              </w:rPr>
            </w:pPr>
            <w:r w:rsidRPr="0036028F">
              <w:rPr>
                <w:rFonts w:ascii="Times New Roman" w:hAnsi="Times New Roman"/>
                <w:b/>
                <w:sz w:val="28"/>
                <w:szCs w:val="28"/>
              </w:rPr>
              <w:t>2</w:t>
            </w:r>
          </w:p>
        </w:tc>
        <w:tc>
          <w:tcPr>
            <w:tcW w:w="2081" w:type="dxa"/>
          </w:tcPr>
          <w:p w:rsidR="00A355F0" w:rsidRPr="0036028F" w:rsidRDefault="00A355F0" w:rsidP="002E0B38">
            <w:pPr>
              <w:spacing w:after="0" w:line="240" w:lineRule="auto"/>
              <w:ind w:right="-2"/>
              <w:jc w:val="center"/>
              <w:rPr>
                <w:rFonts w:ascii="Times New Roman" w:hAnsi="Times New Roman"/>
                <w:b/>
                <w:sz w:val="28"/>
                <w:szCs w:val="28"/>
              </w:rPr>
            </w:pPr>
            <w:r w:rsidRPr="0036028F">
              <w:rPr>
                <w:rFonts w:ascii="Times New Roman" w:hAnsi="Times New Roman"/>
                <w:b/>
                <w:sz w:val="28"/>
                <w:szCs w:val="28"/>
              </w:rPr>
              <w:t>0</w:t>
            </w:r>
          </w:p>
        </w:tc>
      </w:tr>
    </w:tbl>
    <w:p w:rsidR="00A355F0" w:rsidRPr="0036028F" w:rsidRDefault="00A355F0" w:rsidP="002E0B38">
      <w:pPr>
        <w:tabs>
          <w:tab w:val="left" w:pos="1134"/>
        </w:tabs>
        <w:spacing w:after="0"/>
        <w:ind w:right="-2" w:firstLine="709"/>
        <w:jc w:val="both"/>
        <w:rPr>
          <w:rFonts w:ascii="Times New Roman" w:hAnsi="Times New Roman"/>
          <w:sz w:val="28"/>
          <w:szCs w:val="28"/>
        </w:rPr>
      </w:pPr>
      <w:r w:rsidRPr="0036028F">
        <w:rPr>
          <w:rFonts w:ascii="Times New Roman" w:hAnsi="Times New Roman"/>
          <w:sz w:val="28"/>
          <w:szCs w:val="28"/>
        </w:rPr>
        <w:t xml:space="preserve">В 2018 году на опасных производственных объектах магистрального трубопроводного транспорта случаев смертельного травматизма </w:t>
      </w:r>
      <w:r w:rsidRPr="0036028F">
        <w:rPr>
          <w:rFonts w:ascii="Times New Roman" w:hAnsi="Times New Roman"/>
          <w:sz w:val="28"/>
          <w:szCs w:val="28"/>
        </w:rPr>
        <w:br/>
        <w:t>не зарегистрировано.</w:t>
      </w:r>
    </w:p>
    <w:p w:rsidR="00A355F0" w:rsidRDefault="00A355F0" w:rsidP="002E0B38">
      <w:pPr>
        <w:tabs>
          <w:tab w:val="left" w:pos="1134"/>
        </w:tabs>
        <w:spacing w:after="0"/>
        <w:ind w:right="-2" w:firstLine="709"/>
        <w:jc w:val="both"/>
        <w:rPr>
          <w:rFonts w:ascii="Times New Roman" w:hAnsi="Times New Roman"/>
          <w:sz w:val="28"/>
          <w:szCs w:val="28"/>
        </w:rPr>
      </w:pPr>
      <w:r w:rsidRPr="0036028F">
        <w:rPr>
          <w:rFonts w:ascii="Times New Roman" w:hAnsi="Times New Roman"/>
          <w:sz w:val="28"/>
          <w:szCs w:val="28"/>
        </w:rPr>
        <w:t>По сравнению с аналогичным периодом прошлого года на опасных производственных объектах магистрального трубопроводного транспорта количество случаев смертельного травматизма уменьшилось на 2 случая.</w:t>
      </w:r>
    </w:p>
    <w:p w:rsidR="00B72C1A" w:rsidRPr="0036028F" w:rsidRDefault="00B72C1A" w:rsidP="002E0B38">
      <w:pPr>
        <w:tabs>
          <w:tab w:val="left" w:pos="1134"/>
        </w:tabs>
        <w:spacing w:after="0"/>
        <w:ind w:right="-2" w:firstLine="709"/>
        <w:jc w:val="both"/>
        <w:rPr>
          <w:rFonts w:ascii="Times New Roman" w:hAnsi="Times New Roman"/>
          <w:sz w:val="28"/>
          <w:szCs w:val="28"/>
        </w:rPr>
      </w:pPr>
    </w:p>
    <w:p w:rsidR="00A355F0" w:rsidRPr="0036028F" w:rsidRDefault="00A355F0" w:rsidP="002E0B38">
      <w:pPr>
        <w:spacing w:after="0"/>
        <w:ind w:right="-2"/>
        <w:jc w:val="center"/>
        <w:rPr>
          <w:rFonts w:ascii="Times New Roman" w:hAnsi="Times New Roman"/>
          <w:b/>
          <w:sz w:val="28"/>
          <w:szCs w:val="28"/>
        </w:rPr>
      </w:pPr>
      <w:r w:rsidRPr="0036028F">
        <w:rPr>
          <w:rFonts w:ascii="Times New Roman" w:hAnsi="Times New Roman"/>
          <w:b/>
          <w:sz w:val="28"/>
          <w:szCs w:val="28"/>
        </w:rPr>
        <w:t xml:space="preserve">Распределение по видам аварий на опасных производственных объектах </w:t>
      </w:r>
    </w:p>
    <w:p w:rsidR="00A355F0" w:rsidRPr="0036028F" w:rsidRDefault="00A355F0" w:rsidP="002E0B38">
      <w:pPr>
        <w:spacing w:after="0"/>
        <w:ind w:right="-2"/>
        <w:jc w:val="center"/>
        <w:rPr>
          <w:rFonts w:ascii="Times New Roman" w:hAnsi="Times New Roman"/>
          <w:b/>
          <w:sz w:val="28"/>
          <w:szCs w:val="28"/>
        </w:rPr>
      </w:pPr>
      <w:r w:rsidRPr="0036028F">
        <w:rPr>
          <w:rFonts w:ascii="Times New Roman" w:hAnsi="Times New Roman"/>
          <w:b/>
          <w:sz w:val="28"/>
          <w:szCs w:val="28"/>
        </w:rPr>
        <w:t>за 2017 и 2018 годы</w:t>
      </w:r>
    </w:p>
    <w:p w:rsidR="00A355F0" w:rsidRPr="0036028F" w:rsidRDefault="00A355F0" w:rsidP="002E0B38">
      <w:pPr>
        <w:spacing w:after="0"/>
        <w:ind w:right="-2"/>
        <w:rPr>
          <w:rFonts w:ascii="Times New Roman" w:eastAsia="Times New Roman" w:hAnsi="Times New Roman"/>
          <w:b/>
          <w:sz w:val="28"/>
          <w:szCs w:val="28"/>
          <w:lang w:eastAsia="ru-RU"/>
        </w:rPr>
      </w:pPr>
    </w:p>
    <w:tbl>
      <w:tblPr>
        <w:tblW w:w="9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9"/>
        <w:gridCol w:w="1174"/>
        <w:gridCol w:w="1174"/>
        <w:gridCol w:w="1322"/>
      </w:tblGrid>
      <w:tr w:rsidR="00A355F0" w:rsidRPr="0036028F" w:rsidTr="009319D7">
        <w:trPr>
          <w:cantSplit/>
          <w:trHeight w:val="324"/>
          <w:tblHeader/>
        </w:trPr>
        <w:tc>
          <w:tcPr>
            <w:tcW w:w="6019" w:type="dxa"/>
            <w:vMerge w:val="restart"/>
            <w:tcBorders>
              <w:top w:val="single" w:sz="4" w:space="0" w:color="auto"/>
              <w:left w:val="single" w:sz="4" w:space="0" w:color="auto"/>
              <w:bottom w:val="single" w:sz="4" w:space="0" w:color="auto"/>
              <w:right w:val="single" w:sz="4" w:space="0" w:color="auto"/>
            </w:tcBorders>
            <w:vAlign w:val="center"/>
          </w:tcPr>
          <w:p w:rsidR="00A355F0" w:rsidRPr="0036028F" w:rsidRDefault="00A355F0" w:rsidP="002E0B38">
            <w:pPr>
              <w:keepNext/>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Причины аварий</w:t>
            </w:r>
          </w:p>
        </w:tc>
        <w:tc>
          <w:tcPr>
            <w:tcW w:w="3670" w:type="dxa"/>
            <w:gridSpan w:val="3"/>
            <w:tcBorders>
              <w:top w:val="single" w:sz="4" w:space="0" w:color="auto"/>
              <w:left w:val="single" w:sz="4" w:space="0" w:color="auto"/>
              <w:bottom w:val="single" w:sz="4" w:space="0" w:color="auto"/>
              <w:right w:val="single" w:sz="4" w:space="0" w:color="auto"/>
            </w:tcBorders>
            <w:vAlign w:val="center"/>
          </w:tcPr>
          <w:p w:rsidR="00A355F0" w:rsidRPr="0036028F" w:rsidRDefault="00A355F0" w:rsidP="002E0B38">
            <w:pPr>
              <w:keepNext/>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Число аварий</w:t>
            </w:r>
          </w:p>
        </w:tc>
      </w:tr>
      <w:tr w:rsidR="00A355F0" w:rsidRPr="0036028F" w:rsidTr="009319D7">
        <w:trPr>
          <w:cantSplit/>
          <w:trHeight w:val="702"/>
          <w:tblHeader/>
        </w:trPr>
        <w:tc>
          <w:tcPr>
            <w:tcW w:w="6019" w:type="dxa"/>
            <w:vMerge/>
            <w:tcBorders>
              <w:top w:val="single" w:sz="4" w:space="0" w:color="auto"/>
              <w:left w:val="single" w:sz="4" w:space="0" w:color="auto"/>
              <w:bottom w:val="single" w:sz="4" w:space="0" w:color="auto"/>
              <w:right w:val="single" w:sz="4" w:space="0" w:color="auto"/>
            </w:tcBorders>
            <w:vAlign w:val="center"/>
          </w:tcPr>
          <w:p w:rsidR="00A355F0" w:rsidRPr="0036028F" w:rsidRDefault="00A355F0" w:rsidP="002E0B38">
            <w:pPr>
              <w:spacing w:after="0" w:line="240" w:lineRule="auto"/>
              <w:ind w:right="-2"/>
              <w:rPr>
                <w:rFonts w:ascii="Times New Roman" w:eastAsia="Times New Roman" w:hAnsi="Times New Roman"/>
                <w:b/>
                <w:sz w:val="28"/>
                <w:szCs w:val="28"/>
                <w:lang w:eastAsia="ru-RU"/>
              </w:rPr>
            </w:pPr>
          </w:p>
        </w:tc>
        <w:tc>
          <w:tcPr>
            <w:tcW w:w="1174"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2017 г.</w:t>
            </w:r>
          </w:p>
        </w:tc>
        <w:tc>
          <w:tcPr>
            <w:tcW w:w="1174"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2018 г.</w:t>
            </w:r>
          </w:p>
        </w:tc>
        <w:tc>
          <w:tcPr>
            <w:tcW w:w="1321" w:type="dxa"/>
            <w:tcBorders>
              <w:top w:val="single" w:sz="4" w:space="0" w:color="auto"/>
              <w:left w:val="single" w:sz="4" w:space="0" w:color="auto"/>
              <w:bottom w:val="single" w:sz="4" w:space="0" w:color="auto"/>
              <w:right w:val="single" w:sz="4" w:space="0" w:color="auto"/>
            </w:tcBorders>
            <w:vAlign w:val="center"/>
          </w:tcPr>
          <w:p w:rsidR="00A355F0" w:rsidRPr="0036028F" w:rsidRDefault="00A355F0" w:rsidP="002E0B38">
            <w:pPr>
              <w:keepNext/>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w:t>
            </w:r>
          </w:p>
        </w:tc>
      </w:tr>
      <w:tr w:rsidR="00A355F0" w:rsidRPr="0036028F" w:rsidTr="009319D7">
        <w:trPr>
          <w:trHeight w:val="702"/>
        </w:trPr>
        <w:tc>
          <w:tcPr>
            <w:tcW w:w="601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Повреждения при проведении работ в охранной зоне</w:t>
            </w:r>
          </w:p>
        </w:tc>
        <w:tc>
          <w:tcPr>
            <w:tcW w:w="1174"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1174"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c>
          <w:tcPr>
            <w:tcW w:w="1321"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r>
      <w:tr w:rsidR="00A355F0" w:rsidRPr="0036028F" w:rsidTr="009319D7">
        <w:trPr>
          <w:trHeight w:val="324"/>
        </w:trPr>
        <w:tc>
          <w:tcPr>
            <w:tcW w:w="601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Неисправность и износ оборудования </w:t>
            </w:r>
          </w:p>
        </w:tc>
        <w:tc>
          <w:tcPr>
            <w:tcW w:w="1174"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5</w:t>
            </w:r>
          </w:p>
        </w:tc>
        <w:tc>
          <w:tcPr>
            <w:tcW w:w="1174"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10</w:t>
            </w:r>
          </w:p>
        </w:tc>
        <w:tc>
          <w:tcPr>
            <w:tcW w:w="1321"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+5</w:t>
            </w:r>
          </w:p>
        </w:tc>
      </w:tr>
      <w:tr w:rsidR="00A355F0" w:rsidRPr="0036028F" w:rsidTr="009319D7">
        <w:trPr>
          <w:trHeight w:val="342"/>
        </w:trPr>
        <w:tc>
          <w:tcPr>
            <w:tcW w:w="601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Ошибки персонала</w:t>
            </w:r>
          </w:p>
        </w:tc>
        <w:tc>
          <w:tcPr>
            <w:tcW w:w="1174"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c>
          <w:tcPr>
            <w:tcW w:w="1174"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1321"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r>
      <w:tr w:rsidR="00A355F0" w:rsidRPr="0036028F" w:rsidTr="009319D7">
        <w:trPr>
          <w:trHeight w:val="342"/>
        </w:trPr>
        <w:tc>
          <w:tcPr>
            <w:tcW w:w="601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Чрезвычайная ситуация природного характера</w:t>
            </w:r>
          </w:p>
        </w:tc>
        <w:tc>
          <w:tcPr>
            <w:tcW w:w="1174"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1174"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c>
          <w:tcPr>
            <w:tcW w:w="1321"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r>
      <w:tr w:rsidR="00A355F0" w:rsidRPr="0036028F" w:rsidTr="009319D7">
        <w:trPr>
          <w:trHeight w:val="360"/>
        </w:trPr>
        <w:tc>
          <w:tcPr>
            <w:tcW w:w="601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Всего</w:t>
            </w:r>
          </w:p>
        </w:tc>
        <w:tc>
          <w:tcPr>
            <w:tcW w:w="1174"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6</w:t>
            </w:r>
          </w:p>
        </w:tc>
        <w:tc>
          <w:tcPr>
            <w:tcW w:w="1174"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12</w:t>
            </w:r>
          </w:p>
        </w:tc>
        <w:tc>
          <w:tcPr>
            <w:tcW w:w="1321"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+6</w:t>
            </w:r>
          </w:p>
        </w:tc>
      </w:tr>
    </w:tbl>
    <w:p w:rsidR="00A355F0" w:rsidRPr="0036028F" w:rsidRDefault="00A355F0" w:rsidP="002E0B38">
      <w:pPr>
        <w:tabs>
          <w:tab w:val="left" w:pos="1134"/>
        </w:tabs>
        <w:spacing w:after="0"/>
        <w:ind w:right="-2" w:firstLine="709"/>
        <w:jc w:val="both"/>
        <w:rPr>
          <w:rFonts w:ascii="Times New Roman" w:hAnsi="Times New Roman"/>
          <w:sz w:val="28"/>
          <w:szCs w:val="28"/>
        </w:rPr>
      </w:pPr>
    </w:p>
    <w:p w:rsidR="00A355F0" w:rsidRPr="0036028F" w:rsidRDefault="00A355F0" w:rsidP="002E0B38">
      <w:pPr>
        <w:spacing w:after="0"/>
        <w:ind w:right="-2"/>
        <w:jc w:val="center"/>
        <w:rPr>
          <w:rFonts w:ascii="Times New Roman" w:hAnsi="Times New Roman"/>
          <w:b/>
          <w:bCs/>
          <w:sz w:val="28"/>
          <w:szCs w:val="28"/>
          <w:lang w:eastAsia="x-none"/>
        </w:rPr>
      </w:pPr>
      <w:r w:rsidRPr="0036028F">
        <w:rPr>
          <w:rFonts w:ascii="Times New Roman" w:hAnsi="Times New Roman"/>
          <w:b/>
          <w:bCs/>
          <w:sz w:val="28"/>
          <w:szCs w:val="28"/>
          <w:lang w:val="x-none" w:eastAsia="x-none"/>
        </w:rPr>
        <w:lastRenderedPageBreak/>
        <w:t xml:space="preserve">Распределение несчастных случаев </w:t>
      </w:r>
    </w:p>
    <w:p w:rsidR="00A355F0" w:rsidRDefault="00A355F0" w:rsidP="002E0B38">
      <w:pPr>
        <w:spacing w:after="0"/>
        <w:ind w:right="-2"/>
        <w:jc w:val="center"/>
        <w:rPr>
          <w:rFonts w:ascii="Times New Roman" w:hAnsi="Times New Roman"/>
          <w:b/>
          <w:bCs/>
          <w:sz w:val="28"/>
          <w:szCs w:val="28"/>
          <w:lang w:eastAsia="x-none"/>
        </w:rPr>
      </w:pPr>
      <w:r w:rsidRPr="0036028F">
        <w:rPr>
          <w:rFonts w:ascii="Times New Roman" w:hAnsi="Times New Roman"/>
          <w:b/>
          <w:bCs/>
          <w:sz w:val="28"/>
          <w:szCs w:val="28"/>
          <w:lang w:val="x-none" w:eastAsia="x-none"/>
        </w:rPr>
        <w:t>со смертельным исходом по травмирующим фактор</w:t>
      </w:r>
      <w:r w:rsidRPr="0036028F">
        <w:rPr>
          <w:rFonts w:ascii="Times New Roman" w:hAnsi="Times New Roman"/>
          <w:b/>
          <w:bCs/>
          <w:sz w:val="28"/>
          <w:szCs w:val="28"/>
          <w:lang w:eastAsia="x-none"/>
        </w:rPr>
        <w:t>ам</w:t>
      </w:r>
      <w:r w:rsidRPr="0036028F">
        <w:rPr>
          <w:rFonts w:ascii="Times New Roman" w:hAnsi="Times New Roman"/>
          <w:b/>
          <w:bCs/>
          <w:sz w:val="28"/>
          <w:szCs w:val="28"/>
          <w:lang w:val="x-none" w:eastAsia="x-none"/>
        </w:rPr>
        <w:t xml:space="preserve"> </w:t>
      </w:r>
      <w:r w:rsidRPr="0036028F">
        <w:rPr>
          <w:rFonts w:ascii="Times New Roman" w:hAnsi="Times New Roman"/>
          <w:b/>
          <w:bCs/>
          <w:sz w:val="28"/>
          <w:szCs w:val="28"/>
          <w:lang w:eastAsia="x-none"/>
        </w:rPr>
        <w:t>на опасных производственных объектах за 2017 и 2018 годы</w:t>
      </w:r>
    </w:p>
    <w:p w:rsidR="00B72C1A" w:rsidRPr="0036028F" w:rsidRDefault="00B72C1A" w:rsidP="002E0B38">
      <w:pPr>
        <w:spacing w:after="0"/>
        <w:ind w:right="-2"/>
        <w:jc w:val="center"/>
        <w:rPr>
          <w:rFonts w:ascii="Times New Roman" w:hAnsi="Times New Roman"/>
          <w:b/>
          <w:sz w:val="28"/>
          <w:szCs w:val="28"/>
          <w:lang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0"/>
        <w:gridCol w:w="841"/>
        <w:gridCol w:w="866"/>
        <w:gridCol w:w="759"/>
        <w:gridCol w:w="934"/>
        <w:gridCol w:w="1062"/>
      </w:tblGrid>
      <w:tr w:rsidR="00A355F0" w:rsidRPr="0036028F" w:rsidTr="009319D7">
        <w:trPr>
          <w:cantSplit/>
        </w:trPr>
        <w:tc>
          <w:tcPr>
            <w:tcW w:w="5103" w:type="dxa"/>
            <w:vMerge w:val="restart"/>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Травмирующие факторы</w:t>
            </w:r>
          </w:p>
        </w:tc>
        <w:tc>
          <w:tcPr>
            <w:tcW w:w="4536" w:type="dxa"/>
            <w:gridSpan w:val="5"/>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Число несчастных случаев со смертельным исходом</w:t>
            </w:r>
          </w:p>
        </w:tc>
      </w:tr>
      <w:tr w:rsidR="00A355F0" w:rsidRPr="0036028F" w:rsidTr="009319D7">
        <w:trPr>
          <w:cantSplit/>
          <w:trHeight w:val="435"/>
        </w:trPr>
        <w:tc>
          <w:tcPr>
            <w:tcW w:w="5103" w:type="dxa"/>
            <w:vMerge/>
          </w:tcPr>
          <w:p w:rsidR="00A355F0" w:rsidRPr="0036028F" w:rsidRDefault="00A355F0" w:rsidP="002E0B38">
            <w:pPr>
              <w:spacing w:after="0" w:line="240" w:lineRule="auto"/>
              <w:ind w:right="-2"/>
              <w:jc w:val="both"/>
              <w:rPr>
                <w:rFonts w:ascii="Times New Roman" w:hAnsi="Times New Roman"/>
                <w:sz w:val="28"/>
                <w:szCs w:val="28"/>
              </w:rPr>
            </w:pPr>
          </w:p>
        </w:tc>
        <w:tc>
          <w:tcPr>
            <w:tcW w:w="1732" w:type="dxa"/>
            <w:gridSpan w:val="2"/>
            <w:vAlign w:val="center"/>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2017 г.</w:t>
            </w:r>
          </w:p>
        </w:tc>
        <w:tc>
          <w:tcPr>
            <w:tcW w:w="1724" w:type="dxa"/>
            <w:gridSpan w:val="2"/>
            <w:vAlign w:val="center"/>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2018 г.</w:t>
            </w:r>
          </w:p>
        </w:tc>
        <w:tc>
          <w:tcPr>
            <w:tcW w:w="1080" w:type="dxa"/>
            <w:vMerge w:val="restart"/>
            <w:vAlign w:val="center"/>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w:t>
            </w:r>
          </w:p>
        </w:tc>
      </w:tr>
      <w:tr w:rsidR="00A355F0" w:rsidRPr="0036028F" w:rsidTr="009319D7">
        <w:trPr>
          <w:cantSplit/>
          <w:trHeight w:val="361"/>
        </w:trPr>
        <w:tc>
          <w:tcPr>
            <w:tcW w:w="5103" w:type="dxa"/>
            <w:vMerge/>
          </w:tcPr>
          <w:p w:rsidR="00A355F0" w:rsidRPr="0036028F" w:rsidRDefault="00A355F0" w:rsidP="002E0B38">
            <w:pPr>
              <w:spacing w:after="0" w:line="240" w:lineRule="auto"/>
              <w:ind w:right="-2"/>
              <w:jc w:val="both"/>
              <w:rPr>
                <w:rFonts w:ascii="Times New Roman" w:hAnsi="Times New Roman"/>
                <w:sz w:val="28"/>
                <w:szCs w:val="28"/>
              </w:rPr>
            </w:pPr>
          </w:p>
        </w:tc>
        <w:tc>
          <w:tcPr>
            <w:tcW w:w="858" w:type="dxa"/>
          </w:tcPr>
          <w:p w:rsidR="00A355F0" w:rsidRPr="0036028F" w:rsidRDefault="00A355F0" w:rsidP="002E0B38">
            <w:pPr>
              <w:spacing w:after="0" w:line="240" w:lineRule="auto"/>
              <w:ind w:right="-2"/>
              <w:jc w:val="center"/>
              <w:rPr>
                <w:rFonts w:ascii="Times New Roman" w:hAnsi="Times New Roman"/>
                <w:sz w:val="28"/>
                <w:szCs w:val="28"/>
              </w:rPr>
            </w:pPr>
          </w:p>
        </w:tc>
        <w:tc>
          <w:tcPr>
            <w:tcW w:w="874"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w:t>
            </w:r>
          </w:p>
        </w:tc>
        <w:tc>
          <w:tcPr>
            <w:tcW w:w="773" w:type="dxa"/>
          </w:tcPr>
          <w:p w:rsidR="00A355F0" w:rsidRPr="0036028F" w:rsidRDefault="00A355F0" w:rsidP="002E0B38">
            <w:pPr>
              <w:spacing w:after="0" w:line="240" w:lineRule="auto"/>
              <w:ind w:right="-2"/>
              <w:jc w:val="center"/>
              <w:rPr>
                <w:rFonts w:ascii="Times New Roman" w:hAnsi="Times New Roman"/>
                <w:sz w:val="28"/>
                <w:szCs w:val="28"/>
              </w:rPr>
            </w:pPr>
          </w:p>
        </w:tc>
        <w:tc>
          <w:tcPr>
            <w:tcW w:w="951"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w:t>
            </w:r>
          </w:p>
        </w:tc>
        <w:tc>
          <w:tcPr>
            <w:tcW w:w="1080" w:type="dxa"/>
            <w:vMerge/>
          </w:tcPr>
          <w:p w:rsidR="00A355F0" w:rsidRPr="0036028F" w:rsidRDefault="00A355F0" w:rsidP="002E0B38">
            <w:pPr>
              <w:spacing w:after="0" w:line="240" w:lineRule="auto"/>
              <w:ind w:right="-2"/>
              <w:jc w:val="center"/>
              <w:rPr>
                <w:rFonts w:ascii="Times New Roman" w:hAnsi="Times New Roman"/>
                <w:sz w:val="28"/>
                <w:szCs w:val="28"/>
              </w:rPr>
            </w:pPr>
          </w:p>
        </w:tc>
      </w:tr>
      <w:tr w:rsidR="00A355F0" w:rsidRPr="0036028F" w:rsidTr="009319D7">
        <w:trPr>
          <w:trHeight w:val="335"/>
        </w:trPr>
        <w:tc>
          <w:tcPr>
            <w:tcW w:w="5103" w:type="dxa"/>
          </w:tcPr>
          <w:p w:rsidR="00A355F0" w:rsidRPr="0036028F" w:rsidRDefault="00A355F0" w:rsidP="002E0B38">
            <w:pPr>
              <w:spacing w:after="0" w:line="240" w:lineRule="auto"/>
              <w:ind w:right="-2"/>
              <w:jc w:val="both"/>
              <w:rPr>
                <w:rFonts w:ascii="Times New Roman" w:hAnsi="Times New Roman"/>
                <w:sz w:val="28"/>
                <w:szCs w:val="28"/>
              </w:rPr>
            </w:pPr>
            <w:r w:rsidRPr="0036028F">
              <w:rPr>
                <w:rFonts w:ascii="Times New Roman" w:hAnsi="Times New Roman"/>
                <w:sz w:val="28"/>
                <w:szCs w:val="28"/>
              </w:rPr>
              <w:t xml:space="preserve">Термическое воздействие </w:t>
            </w:r>
          </w:p>
        </w:tc>
        <w:tc>
          <w:tcPr>
            <w:tcW w:w="858"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1</w:t>
            </w:r>
          </w:p>
        </w:tc>
        <w:tc>
          <w:tcPr>
            <w:tcW w:w="874"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100</w:t>
            </w:r>
          </w:p>
        </w:tc>
        <w:tc>
          <w:tcPr>
            <w:tcW w:w="773"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0</w:t>
            </w:r>
          </w:p>
        </w:tc>
        <w:tc>
          <w:tcPr>
            <w:tcW w:w="951"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0</w:t>
            </w:r>
          </w:p>
        </w:tc>
        <w:tc>
          <w:tcPr>
            <w:tcW w:w="1080"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-1</w:t>
            </w:r>
          </w:p>
        </w:tc>
      </w:tr>
      <w:tr w:rsidR="00A355F0" w:rsidRPr="0036028F" w:rsidTr="009319D7">
        <w:tc>
          <w:tcPr>
            <w:tcW w:w="5103" w:type="dxa"/>
          </w:tcPr>
          <w:p w:rsidR="00A355F0" w:rsidRPr="0036028F" w:rsidRDefault="00A355F0" w:rsidP="002E0B38">
            <w:pPr>
              <w:spacing w:after="0" w:line="240" w:lineRule="auto"/>
              <w:ind w:right="-2"/>
              <w:jc w:val="both"/>
              <w:rPr>
                <w:rFonts w:ascii="Times New Roman" w:hAnsi="Times New Roman"/>
                <w:sz w:val="28"/>
                <w:szCs w:val="28"/>
              </w:rPr>
            </w:pPr>
            <w:r w:rsidRPr="0036028F">
              <w:rPr>
                <w:rFonts w:ascii="Times New Roman" w:hAnsi="Times New Roman"/>
                <w:sz w:val="28"/>
                <w:szCs w:val="28"/>
              </w:rPr>
              <w:t>Разрушенные технические устройства</w:t>
            </w:r>
          </w:p>
        </w:tc>
        <w:tc>
          <w:tcPr>
            <w:tcW w:w="858"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1</w:t>
            </w:r>
          </w:p>
        </w:tc>
        <w:tc>
          <w:tcPr>
            <w:tcW w:w="874"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100</w:t>
            </w:r>
          </w:p>
        </w:tc>
        <w:tc>
          <w:tcPr>
            <w:tcW w:w="773"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0</w:t>
            </w:r>
          </w:p>
        </w:tc>
        <w:tc>
          <w:tcPr>
            <w:tcW w:w="951"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0</w:t>
            </w:r>
          </w:p>
        </w:tc>
        <w:tc>
          <w:tcPr>
            <w:tcW w:w="1080" w:type="dxa"/>
          </w:tcPr>
          <w:p w:rsidR="00A355F0" w:rsidRPr="0036028F" w:rsidRDefault="00A355F0" w:rsidP="002E0B38">
            <w:pPr>
              <w:spacing w:after="0" w:line="240" w:lineRule="auto"/>
              <w:ind w:right="-2"/>
              <w:jc w:val="center"/>
              <w:rPr>
                <w:rFonts w:ascii="Times New Roman" w:hAnsi="Times New Roman"/>
                <w:sz w:val="28"/>
                <w:szCs w:val="28"/>
              </w:rPr>
            </w:pPr>
            <w:r w:rsidRPr="0036028F">
              <w:rPr>
                <w:rFonts w:ascii="Times New Roman" w:hAnsi="Times New Roman"/>
                <w:sz w:val="28"/>
                <w:szCs w:val="28"/>
              </w:rPr>
              <w:t>- 1</w:t>
            </w:r>
          </w:p>
        </w:tc>
      </w:tr>
      <w:tr w:rsidR="00A355F0" w:rsidRPr="0036028F" w:rsidTr="009319D7">
        <w:tc>
          <w:tcPr>
            <w:tcW w:w="5103" w:type="dxa"/>
          </w:tcPr>
          <w:p w:rsidR="00A355F0" w:rsidRPr="0036028F" w:rsidRDefault="00A355F0" w:rsidP="002E0B38">
            <w:pPr>
              <w:spacing w:after="0" w:line="240" w:lineRule="auto"/>
              <w:ind w:right="-2"/>
              <w:jc w:val="both"/>
              <w:rPr>
                <w:rFonts w:ascii="Times New Roman" w:hAnsi="Times New Roman"/>
                <w:b/>
                <w:sz w:val="28"/>
                <w:szCs w:val="28"/>
              </w:rPr>
            </w:pPr>
            <w:r w:rsidRPr="0036028F">
              <w:rPr>
                <w:rFonts w:ascii="Times New Roman" w:hAnsi="Times New Roman"/>
                <w:b/>
                <w:sz w:val="28"/>
                <w:szCs w:val="28"/>
              </w:rPr>
              <w:t xml:space="preserve"> Всего</w:t>
            </w:r>
          </w:p>
        </w:tc>
        <w:tc>
          <w:tcPr>
            <w:tcW w:w="858" w:type="dxa"/>
          </w:tcPr>
          <w:p w:rsidR="00A355F0" w:rsidRPr="0036028F" w:rsidRDefault="00A355F0" w:rsidP="002E0B38">
            <w:pPr>
              <w:spacing w:after="0" w:line="240" w:lineRule="auto"/>
              <w:ind w:right="-2"/>
              <w:jc w:val="center"/>
              <w:rPr>
                <w:rFonts w:ascii="Times New Roman" w:hAnsi="Times New Roman"/>
                <w:b/>
                <w:sz w:val="28"/>
                <w:szCs w:val="28"/>
              </w:rPr>
            </w:pPr>
            <w:r w:rsidRPr="0036028F">
              <w:rPr>
                <w:rFonts w:ascii="Times New Roman" w:hAnsi="Times New Roman"/>
                <w:b/>
                <w:sz w:val="28"/>
                <w:szCs w:val="28"/>
              </w:rPr>
              <w:t>2</w:t>
            </w:r>
          </w:p>
        </w:tc>
        <w:tc>
          <w:tcPr>
            <w:tcW w:w="874" w:type="dxa"/>
          </w:tcPr>
          <w:p w:rsidR="00A355F0" w:rsidRPr="0036028F" w:rsidRDefault="00A355F0" w:rsidP="002E0B38">
            <w:pPr>
              <w:spacing w:after="0" w:line="240" w:lineRule="auto"/>
              <w:ind w:right="-2"/>
              <w:jc w:val="center"/>
              <w:rPr>
                <w:rFonts w:ascii="Times New Roman" w:hAnsi="Times New Roman"/>
                <w:b/>
                <w:sz w:val="28"/>
                <w:szCs w:val="28"/>
              </w:rPr>
            </w:pPr>
            <w:r w:rsidRPr="0036028F">
              <w:rPr>
                <w:rFonts w:ascii="Times New Roman" w:hAnsi="Times New Roman"/>
                <w:b/>
                <w:sz w:val="28"/>
                <w:szCs w:val="28"/>
              </w:rPr>
              <w:t>100</w:t>
            </w:r>
          </w:p>
        </w:tc>
        <w:tc>
          <w:tcPr>
            <w:tcW w:w="773" w:type="dxa"/>
          </w:tcPr>
          <w:p w:rsidR="00A355F0" w:rsidRPr="0036028F" w:rsidRDefault="00A355F0" w:rsidP="002E0B38">
            <w:pPr>
              <w:spacing w:after="0" w:line="240" w:lineRule="auto"/>
              <w:ind w:right="-2"/>
              <w:jc w:val="center"/>
              <w:rPr>
                <w:rFonts w:ascii="Times New Roman" w:hAnsi="Times New Roman"/>
                <w:b/>
                <w:sz w:val="28"/>
                <w:szCs w:val="28"/>
              </w:rPr>
            </w:pPr>
            <w:r w:rsidRPr="0036028F">
              <w:rPr>
                <w:rFonts w:ascii="Times New Roman" w:hAnsi="Times New Roman"/>
                <w:b/>
                <w:sz w:val="28"/>
                <w:szCs w:val="28"/>
              </w:rPr>
              <w:t>0</w:t>
            </w:r>
          </w:p>
        </w:tc>
        <w:tc>
          <w:tcPr>
            <w:tcW w:w="951" w:type="dxa"/>
          </w:tcPr>
          <w:p w:rsidR="00A355F0" w:rsidRPr="0036028F" w:rsidRDefault="00A355F0" w:rsidP="002E0B38">
            <w:pPr>
              <w:spacing w:after="0" w:line="240" w:lineRule="auto"/>
              <w:ind w:right="-2"/>
              <w:jc w:val="center"/>
              <w:rPr>
                <w:rFonts w:ascii="Times New Roman" w:hAnsi="Times New Roman"/>
                <w:b/>
                <w:sz w:val="28"/>
                <w:szCs w:val="28"/>
              </w:rPr>
            </w:pPr>
            <w:r w:rsidRPr="0036028F">
              <w:rPr>
                <w:rFonts w:ascii="Times New Roman" w:hAnsi="Times New Roman"/>
                <w:b/>
                <w:sz w:val="28"/>
                <w:szCs w:val="28"/>
              </w:rPr>
              <w:t>0</w:t>
            </w:r>
          </w:p>
        </w:tc>
        <w:tc>
          <w:tcPr>
            <w:tcW w:w="1080" w:type="dxa"/>
          </w:tcPr>
          <w:p w:rsidR="00A355F0" w:rsidRPr="0036028F" w:rsidRDefault="00A355F0" w:rsidP="002E0B38">
            <w:pPr>
              <w:spacing w:after="0" w:line="240" w:lineRule="auto"/>
              <w:ind w:right="-2"/>
              <w:jc w:val="center"/>
              <w:rPr>
                <w:rFonts w:ascii="Times New Roman" w:hAnsi="Times New Roman"/>
                <w:b/>
                <w:sz w:val="28"/>
                <w:szCs w:val="28"/>
              </w:rPr>
            </w:pPr>
            <w:r w:rsidRPr="0036028F">
              <w:rPr>
                <w:rFonts w:ascii="Times New Roman" w:hAnsi="Times New Roman"/>
                <w:b/>
                <w:sz w:val="28"/>
                <w:szCs w:val="28"/>
              </w:rPr>
              <w:t>- 2</w:t>
            </w:r>
          </w:p>
        </w:tc>
      </w:tr>
    </w:tbl>
    <w:p w:rsidR="00A355F0" w:rsidRPr="0036028F" w:rsidRDefault="00A355F0" w:rsidP="002E0B38">
      <w:pPr>
        <w:spacing w:after="0"/>
        <w:ind w:right="-2" w:firstLine="709"/>
        <w:jc w:val="center"/>
        <w:rPr>
          <w:rFonts w:ascii="Times New Roman" w:hAnsi="Times New Roman"/>
          <w:bCs/>
          <w:sz w:val="28"/>
          <w:szCs w:val="28"/>
        </w:rPr>
      </w:pPr>
    </w:p>
    <w:p w:rsidR="00A355F0" w:rsidRPr="0036028F" w:rsidRDefault="00A355F0" w:rsidP="002E0B38">
      <w:pPr>
        <w:tabs>
          <w:tab w:val="left" w:pos="1134"/>
        </w:tabs>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Аварии были допущены на опасных производственных объектах, поднадзорных Центральному (3 аварии), Волжско-Окскому (2 аварии), Северо-Западному, </w:t>
      </w:r>
      <w:proofErr w:type="gramStart"/>
      <w:r w:rsidRPr="0036028F">
        <w:rPr>
          <w:rFonts w:ascii="Times New Roman" w:eastAsia="Times New Roman" w:hAnsi="Times New Roman"/>
          <w:sz w:val="28"/>
          <w:szCs w:val="28"/>
          <w:lang w:eastAsia="ru-RU"/>
        </w:rPr>
        <w:t>Северо-Кавказскому</w:t>
      </w:r>
      <w:proofErr w:type="gramEnd"/>
      <w:r w:rsidRPr="0036028F">
        <w:rPr>
          <w:rFonts w:ascii="Times New Roman" w:eastAsia="Times New Roman" w:hAnsi="Times New Roman"/>
          <w:sz w:val="28"/>
          <w:szCs w:val="28"/>
          <w:lang w:eastAsia="ru-RU"/>
        </w:rPr>
        <w:t xml:space="preserve">, Нижне-Волжскому, Средне-Поволжскому, Северо-Уральскому, Сибирскому и Ленскому (по 1 аварии) управлениям </w:t>
      </w:r>
      <w:proofErr w:type="spellStart"/>
      <w:r w:rsidRPr="0036028F">
        <w:rPr>
          <w:rFonts w:ascii="Times New Roman" w:eastAsia="Times New Roman" w:hAnsi="Times New Roman"/>
          <w:sz w:val="28"/>
          <w:szCs w:val="28"/>
          <w:lang w:eastAsia="ru-RU"/>
        </w:rPr>
        <w:t>Ростехнадзора</w:t>
      </w:r>
      <w:proofErr w:type="spellEnd"/>
      <w:r w:rsidRPr="0036028F">
        <w:rPr>
          <w:rFonts w:ascii="Times New Roman" w:eastAsia="Times New Roman" w:hAnsi="Times New Roman"/>
          <w:sz w:val="28"/>
          <w:szCs w:val="28"/>
          <w:lang w:eastAsia="ru-RU"/>
        </w:rPr>
        <w:t>.</w:t>
      </w:r>
    </w:p>
    <w:p w:rsidR="00A355F0" w:rsidRPr="0036028F" w:rsidRDefault="00A355F0" w:rsidP="002E0B38">
      <w:pPr>
        <w:pStyle w:val="aff4"/>
        <w:tabs>
          <w:tab w:val="left" w:pos="0"/>
        </w:tabs>
        <w:spacing w:line="276" w:lineRule="auto"/>
        <w:ind w:right="-2" w:firstLine="709"/>
        <w:rPr>
          <w:rFonts w:ascii="Times New Roman" w:eastAsia="Calibri" w:hAnsi="Times New Roman" w:cs="Times New Roman"/>
          <w:sz w:val="28"/>
          <w:szCs w:val="28"/>
          <w:lang w:eastAsia="en-US"/>
        </w:rPr>
      </w:pPr>
      <w:r w:rsidRPr="0036028F">
        <w:rPr>
          <w:rFonts w:ascii="Times New Roman" w:eastAsia="Calibri" w:hAnsi="Times New Roman" w:cs="Times New Roman"/>
          <w:sz w:val="28"/>
          <w:szCs w:val="28"/>
          <w:lang w:eastAsia="en-US"/>
        </w:rPr>
        <w:t>Анализ предварительных результатов технических расследований причин аварий показывает, что основными причинами аварий явились:</w:t>
      </w:r>
    </w:p>
    <w:p w:rsidR="00A355F0" w:rsidRPr="0036028F" w:rsidRDefault="00A355F0" w:rsidP="00C4688A">
      <w:pPr>
        <w:pStyle w:val="aff4"/>
        <w:numPr>
          <w:ilvl w:val="0"/>
          <w:numId w:val="21"/>
        </w:numPr>
        <w:tabs>
          <w:tab w:val="left" w:pos="0"/>
          <w:tab w:val="left" w:pos="1134"/>
        </w:tabs>
        <w:spacing w:line="276" w:lineRule="auto"/>
        <w:ind w:left="0" w:right="-2" w:firstLine="709"/>
        <w:rPr>
          <w:rFonts w:ascii="Times New Roman" w:eastAsia="Calibri" w:hAnsi="Times New Roman" w:cs="Times New Roman"/>
          <w:sz w:val="28"/>
          <w:szCs w:val="28"/>
          <w:lang w:eastAsia="en-US"/>
        </w:rPr>
      </w:pPr>
      <w:r w:rsidRPr="0036028F">
        <w:rPr>
          <w:rFonts w:ascii="Times New Roman" w:eastAsia="Calibri" w:hAnsi="Times New Roman" w:cs="Times New Roman"/>
          <w:sz w:val="28"/>
          <w:szCs w:val="28"/>
          <w:lang w:eastAsia="en-US"/>
        </w:rPr>
        <w:t xml:space="preserve">в 10 случаях (84 %) - внутренние опасные факторы, связанные </w:t>
      </w:r>
      <w:r w:rsidRPr="0036028F">
        <w:rPr>
          <w:rFonts w:ascii="Times New Roman" w:eastAsia="Calibri" w:hAnsi="Times New Roman" w:cs="Times New Roman"/>
          <w:sz w:val="28"/>
          <w:szCs w:val="28"/>
          <w:lang w:eastAsia="en-US"/>
        </w:rPr>
        <w:br/>
        <w:t>с разгерметизацией и разрушением технических устройств;</w:t>
      </w:r>
    </w:p>
    <w:p w:rsidR="00A355F0" w:rsidRPr="0036028F" w:rsidRDefault="00A355F0" w:rsidP="00C4688A">
      <w:pPr>
        <w:pStyle w:val="aff4"/>
        <w:numPr>
          <w:ilvl w:val="0"/>
          <w:numId w:val="21"/>
        </w:numPr>
        <w:tabs>
          <w:tab w:val="left" w:pos="0"/>
          <w:tab w:val="left" w:pos="1134"/>
        </w:tabs>
        <w:spacing w:line="276" w:lineRule="auto"/>
        <w:ind w:left="0" w:right="-2" w:firstLine="709"/>
        <w:rPr>
          <w:rFonts w:ascii="Times New Roman" w:eastAsia="Calibri" w:hAnsi="Times New Roman" w:cs="Times New Roman"/>
          <w:sz w:val="28"/>
          <w:szCs w:val="28"/>
          <w:lang w:eastAsia="en-US"/>
        </w:rPr>
      </w:pPr>
      <w:r w:rsidRPr="0036028F">
        <w:rPr>
          <w:rFonts w:ascii="Times New Roman" w:eastAsia="Calibri" w:hAnsi="Times New Roman" w:cs="Times New Roman"/>
          <w:sz w:val="28"/>
          <w:szCs w:val="28"/>
          <w:lang w:eastAsia="en-US"/>
        </w:rPr>
        <w:t>в одном случае (8 %) - внешние факторы, связанные с повреждением трубопровода при проведении работ в охранной зоне;</w:t>
      </w:r>
    </w:p>
    <w:p w:rsidR="00A355F0" w:rsidRPr="0036028F" w:rsidRDefault="00A355F0" w:rsidP="00C4688A">
      <w:pPr>
        <w:pStyle w:val="aff4"/>
        <w:numPr>
          <w:ilvl w:val="0"/>
          <w:numId w:val="21"/>
        </w:numPr>
        <w:tabs>
          <w:tab w:val="left" w:pos="0"/>
          <w:tab w:val="left" w:pos="1134"/>
        </w:tabs>
        <w:spacing w:line="276" w:lineRule="auto"/>
        <w:ind w:left="0" w:right="-2" w:firstLine="709"/>
        <w:rPr>
          <w:rFonts w:ascii="Times New Roman" w:eastAsia="Calibri" w:hAnsi="Times New Roman" w:cs="Times New Roman"/>
          <w:sz w:val="28"/>
          <w:szCs w:val="28"/>
          <w:lang w:eastAsia="en-US"/>
        </w:rPr>
      </w:pPr>
      <w:r w:rsidRPr="0036028F">
        <w:rPr>
          <w:rFonts w:ascii="Times New Roman" w:eastAsia="Calibri" w:hAnsi="Times New Roman" w:cs="Times New Roman"/>
          <w:sz w:val="28"/>
          <w:szCs w:val="28"/>
          <w:lang w:eastAsia="en-US"/>
        </w:rPr>
        <w:t>в одном случае (8 %) - чрезвычайная ситуация природного характера.</w:t>
      </w:r>
    </w:p>
    <w:p w:rsidR="00A355F0" w:rsidRPr="0036028F" w:rsidRDefault="00A355F0" w:rsidP="002E0B38">
      <w:pPr>
        <w:pStyle w:val="aff4"/>
        <w:tabs>
          <w:tab w:val="left" w:pos="0"/>
        </w:tabs>
        <w:spacing w:line="276" w:lineRule="auto"/>
        <w:ind w:right="-2" w:firstLine="709"/>
        <w:rPr>
          <w:rFonts w:ascii="Times New Roman" w:hAnsi="Times New Roman" w:cs="Times New Roman"/>
          <w:bCs/>
          <w:sz w:val="28"/>
          <w:szCs w:val="28"/>
        </w:rPr>
      </w:pPr>
      <w:r w:rsidRPr="0036028F">
        <w:rPr>
          <w:rFonts w:ascii="Times New Roman" w:hAnsi="Times New Roman" w:cs="Times New Roman"/>
          <w:sz w:val="28"/>
          <w:szCs w:val="28"/>
        </w:rPr>
        <w:t xml:space="preserve">Аварии, причиной которых явились внутренние опасные факторы, связанные с разгерметизацией и разрушением технических устройств, произошли в ООО «Газпром </w:t>
      </w:r>
      <w:proofErr w:type="spellStart"/>
      <w:r w:rsidRPr="0036028F">
        <w:rPr>
          <w:rFonts w:ascii="Times New Roman" w:hAnsi="Times New Roman" w:cs="Times New Roman"/>
          <w:sz w:val="28"/>
          <w:szCs w:val="28"/>
        </w:rPr>
        <w:t>трансгаз</w:t>
      </w:r>
      <w:proofErr w:type="spellEnd"/>
      <w:r w:rsidRPr="0036028F">
        <w:rPr>
          <w:rFonts w:ascii="Times New Roman" w:hAnsi="Times New Roman" w:cs="Times New Roman"/>
          <w:sz w:val="28"/>
          <w:szCs w:val="28"/>
        </w:rPr>
        <w:t xml:space="preserve"> Нижний Новгород», ООО «Газпром </w:t>
      </w:r>
      <w:proofErr w:type="spellStart"/>
      <w:r w:rsidRPr="0036028F">
        <w:rPr>
          <w:rFonts w:ascii="Times New Roman" w:hAnsi="Times New Roman" w:cs="Times New Roman"/>
          <w:sz w:val="28"/>
          <w:szCs w:val="28"/>
        </w:rPr>
        <w:t>трансгаз</w:t>
      </w:r>
      <w:proofErr w:type="spellEnd"/>
      <w:r w:rsidRPr="0036028F">
        <w:rPr>
          <w:rFonts w:ascii="Times New Roman" w:hAnsi="Times New Roman" w:cs="Times New Roman"/>
          <w:sz w:val="28"/>
          <w:szCs w:val="28"/>
        </w:rPr>
        <w:t xml:space="preserve"> Волгоград», ООО «Газпром </w:t>
      </w:r>
      <w:proofErr w:type="spellStart"/>
      <w:r w:rsidRPr="0036028F">
        <w:rPr>
          <w:rFonts w:ascii="Times New Roman" w:hAnsi="Times New Roman" w:cs="Times New Roman"/>
          <w:sz w:val="28"/>
          <w:szCs w:val="28"/>
        </w:rPr>
        <w:t>трансгаз</w:t>
      </w:r>
      <w:proofErr w:type="spellEnd"/>
      <w:r w:rsidRPr="0036028F">
        <w:rPr>
          <w:rFonts w:ascii="Times New Roman" w:hAnsi="Times New Roman" w:cs="Times New Roman"/>
          <w:sz w:val="28"/>
          <w:szCs w:val="28"/>
        </w:rPr>
        <w:t xml:space="preserve"> </w:t>
      </w:r>
      <w:proofErr w:type="spellStart"/>
      <w:r w:rsidRPr="0036028F">
        <w:rPr>
          <w:rFonts w:ascii="Times New Roman" w:hAnsi="Times New Roman" w:cs="Times New Roman"/>
          <w:sz w:val="28"/>
          <w:szCs w:val="28"/>
        </w:rPr>
        <w:t>Югорск</w:t>
      </w:r>
      <w:proofErr w:type="spellEnd"/>
      <w:r w:rsidRPr="0036028F">
        <w:rPr>
          <w:rFonts w:ascii="Times New Roman" w:hAnsi="Times New Roman" w:cs="Times New Roman"/>
          <w:sz w:val="28"/>
          <w:szCs w:val="28"/>
        </w:rPr>
        <w:t>», АО «</w:t>
      </w:r>
      <w:proofErr w:type="spellStart"/>
      <w:r w:rsidRPr="0036028F">
        <w:rPr>
          <w:rFonts w:ascii="Times New Roman" w:hAnsi="Times New Roman" w:cs="Times New Roman"/>
          <w:sz w:val="28"/>
          <w:szCs w:val="28"/>
        </w:rPr>
        <w:t>Транснефть-Приволга</w:t>
      </w:r>
      <w:proofErr w:type="spellEnd"/>
      <w:r w:rsidRPr="0036028F">
        <w:rPr>
          <w:rFonts w:ascii="Times New Roman" w:hAnsi="Times New Roman" w:cs="Times New Roman"/>
          <w:sz w:val="28"/>
          <w:szCs w:val="28"/>
        </w:rPr>
        <w:t xml:space="preserve">», ООО «Газпром </w:t>
      </w:r>
      <w:proofErr w:type="spellStart"/>
      <w:r w:rsidRPr="0036028F">
        <w:rPr>
          <w:rFonts w:ascii="Times New Roman" w:hAnsi="Times New Roman" w:cs="Times New Roman"/>
          <w:sz w:val="28"/>
          <w:szCs w:val="28"/>
        </w:rPr>
        <w:t>трансгаз</w:t>
      </w:r>
      <w:proofErr w:type="spellEnd"/>
      <w:r w:rsidRPr="0036028F">
        <w:rPr>
          <w:rFonts w:ascii="Times New Roman" w:hAnsi="Times New Roman" w:cs="Times New Roman"/>
          <w:sz w:val="28"/>
          <w:szCs w:val="28"/>
        </w:rPr>
        <w:t xml:space="preserve"> Ухта», ООО «Газпром </w:t>
      </w:r>
      <w:proofErr w:type="spellStart"/>
      <w:r w:rsidRPr="0036028F">
        <w:rPr>
          <w:rFonts w:ascii="Times New Roman" w:hAnsi="Times New Roman" w:cs="Times New Roman"/>
          <w:sz w:val="28"/>
          <w:szCs w:val="28"/>
        </w:rPr>
        <w:t>трансгаз</w:t>
      </w:r>
      <w:proofErr w:type="spellEnd"/>
      <w:r w:rsidRPr="0036028F">
        <w:rPr>
          <w:rFonts w:ascii="Times New Roman" w:hAnsi="Times New Roman" w:cs="Times New Roman"/>
          <w:sz w:val="28"/>
          <w:szCs w:val="28"/>
        </w:rPr>
        <w:t xml:space="preserve"> Москва», АО «</w:t>
      </w:r>
      <w:proofErr w:type="spellStart"/>
      <w:r w:rsidRPr="0036028F">
        <w:rPr>
          <w:rFonts w:ascii="Times New Roman" w:hAnsi="Times New Roman" w:cs="Times New Roman"/>
          <w:sz w:val="28"/>
          <w:szCs w:val="28"/>
        </w:rPr>
        <w:t>Сахатранснефтегаз</w:t>
      </w:r>
      <w:proofErr w:type="spellEnd"/>
      <w:r w:rsidRPr="0036028F">
        <w:rPr>
          <w:rFonts w:ascii="Times New Roman" w:hAnsi="Times New Roman" w:cs="Times New Roman"/>
          <w:sz w:val="28"/>
          <w:szCs w:val="28"/>
        </w:rPr>
        <w:t xml:space="preserve">».                                    </w:t>
      </w:r>
    </w:p>
    <w:p w:rsidR="00A355F0" w:rsidRPr="0036028F" w:rsidRDefault="00A355F0" w:rsidP="002E0B38">
      <w:pPr>
        <w:pStyle w:val="aff4"/>
        <w:tabs>
          <w:tab w:val="left" w:pos="0"/>
        </w:tabs>
        <w:spacing w:line="276" w:lineRule="auto"/>
        <w:ind w:right="-2" w:firstLine="709"/>
        <w:rPr>
          <w:rFonts w:ascii="Times New Roman" w:hAnsi="Times New Roman" w:cs="Times New Roman"/>
          <w:sz w:val="28"/>
          <w:szCs w:val="28"/>
        </w:rPr>
      </w:pPr>
      <w:r w:rsidRPr="0036028F">
        <w:rPr>
          <w:rFonts w:ascii="Times New Roman" w:hAnsi="Times New Roman" w:cs="Times New Roman"/>
          <w:sz w:val="28"/>
          <w:szCs w:val="28"/>
        </w:rPr>
        <w:t>Авария, причиной которых явились внешние опасные факторы, связанные с повреждением трубопровода при проведении работ в охранной зоне, произошла в АО «</w:t>
      </w:r>
      <w:proofErr w:type="spellStart"/>
      <w:r w:rsidRPr="0036028F">
        <w:rPr>
          <w:rFonts w:ascii="Times New Roman" w:hAnsi="Times New Roman" w:cs="Times New Roman"/>
          <w:sz w:val="28"/>
          <w:szCs w:val="28"/>
        </w:rPr>
        <w:t>Омскгазстройэксплуатация</w:t>
      </w:r>
      <w:proofErr w:type="spellEnd"/>
      <w:r w:rsidRPr="0036028F">
        <w:rPr>
          <w:rFonts w:ascii="Times New Roman" w:hAnsi="Times New Roman" w:cs="Times New Roman"/>
          <w:sz w:val="28"/>
          <w:szCs w:val="28"/>
        </w:rPr>
        <w:t>».</w:t>
      </w:r>
    </w:p>
    <w:p w:rsidR="00A355F0" w:rsidRPr="0036028F" w:rsidRDefault="00A355F0" w:rsidP="002E0B38">
      <w:pPr>
        <w:pStyle w:val="aff4"/>
        <w:tabs>
          <w:tab w:val="left" w:pos="0"/>
        </w:tabs>
        <w:spacing w:line="276" w:lineRule="auto"/>
        <w:ind w:right="-2"/>
        <w:rPr>
          <w:rFonts w:ascii="Times New Roman" w:hAnsi="Times New Roman" w:cs="Times New Roman"/>
          <w:sz w:val="28"/>
          <w:szCs w:val="28"/>
        </w:rPr>
      </w:pPr>
      <w:r w:rsidRPr="0036028F">
        <w:rPr>
          <w:rFonts w:ascii="Times New Roman" w:hAnsi="Times New Roman" w:cs="Times New Roman"/>
          <w:sz w:val="28"/>
          <w:szCs w:val="28"/>
        </w:rPr>
        <w:tab/>
        <w:t>Авария, причиной которых явилась чрезвычайная ситуация природного характера, произошла в АО «</w:t>
      </w:r>
      <w:proofErr w:type="spellStart"/>
      <w:r w:rsidRPr="0036028F">
        <w:rPr>
          <w:rFonts w:ascii="Times New Roman" w:hAnsi="Times New Roman" w:cs="Times New Roman"/>
          <w:sz w:val="28"/>
          <w:szCs w:val="28"/>
        </w:rPr>
        <w:t>Черномортранснефть</w:t>
      </w:r>
      <w:proofErr w:type="spellEnd"/>
      <w:r w:rsidRPr="0036028F">
        <w:rPr>
          <w:rFonts w:ascii="Times New Roman" w:hAnsi="Times New Roman" w:cs="Times New Roman"/>
          <w:sz w:val="28"/>
          <w:szCs w:val="28"/>
        </w:rPr>
        <w:t>».</w:t>
      </w:r>
    </w:p>
    <w:p w:rsidR="00A355F0" w:rsidRPr="0036028F" w:rsidRDefault="00A355F0" w:rsidP="002E0B38">
      <w:pPr>
        <w:pStyle w:val="aff4"/>
        <w:tabs>
          <w:tab w:val="left" w:pos="0"/>
        </w:tabs>
        <w:spacing w:line="276" w:lineRule="auto"/>
        <w:ind w:right="-2" w:firstLine="709"/>
        <w:rPr>
          <w:rFonts w:ascii="Times New Roman" w:hAnsi="Times New Roman" w:cs="Times New Roman"/>
          <w:bCs/>
          <w:sz w:val="28"/>
          <w:szCs w:val="28"/>
        </w:rPr>
      </w:pPr>
      <w:r w:rsidRPr="0036028F">
        <w:rPr>
          <w:rFonts w:ascii="Times New Roman" w:hAnsi="Times New Roman" w:cs="Times New Roman"/>
          <w:sz w:val="28"/>
          <w:szCs w:val="28"/>
        </w:rPr>
        <w:t xml:space="preserve">Информация об авариях, произошедших на опасных производственных объектах магистрального трубопроводного транспорта, размещается </w:t>
      </w:r>
      <w:r w:rsidRPr="0036028F">
        <w:rPr>
          <w:rFonts w:ascii="Times New Roman" w:hAnsi="Times New Roman" w:cs="Times New Roman"/>
          <w:sz w:val="28"/>
          <w:szCs w:val="28"/>
        </w:rPr>
        <w:br/>
        <w:t xml:space="preserve">на официальном сайте </w:t>
      </w:r>
      <w:proofErr w:type="spellStart"/>
      <w:r w:rsidRPr="0036028F">
        <w:rPr>
          <w:rFonts w:ascii="Times New Roman" w:hAnsi="Times New Roman" w:cs="Times New Roman"/>
          <w:sz w:val="28"/>
          <w:szCs w:val="28"/>
        </w:rPr>
        <w:t>Ростехнадзора</w:t>
      </w:r>
      <w:proofErr w:type="spellEnd"/>
      <w:r w:rsidRPr="0036028F">
        <w:rPr>
          <w:rFonts w:ascii="Times New Roman" w:hAnsi="Times New Roman" w:cs="Times New Roman"/>
          <w:sz w:val="28"/>
          <w:szCs w:val="28"/>
        </w:rPr>
        <w:t xml:space="preserve"> </w:t>
      </w:r>
      <w:hyperlink r:id="rId8" w:history="1">
        <w:r w:rsidRPr="0036028F">
          <w:rPr>
            <w:rFonts w:ascii="Times New Roman" w:hAnsi="Times New Roman" w:cs="Times New Roman"/>
            <w:sz w:val="28"/>
            <w:szCs w:val="28"/>
          </w:rPr>
          <w:t>http://www.gosnadzor.ru</w:t>
        </w:r>
      </w:hyperlink>
      <w:r w:rsidRPr="0036028F">
        <w:rPr>
          <w:rFonts w:ascii="Times New Roman" w:hAnsi="Times New Roman" w:cs="Times New Roman"/>
          <w:sz w:val="28"/>
          <w:szCs w:val="28"/>
        </w:rPr>
        <w:t xml:space="preserve"> в подразделе «Уроки, извлеченные из аварий» раздела «Надзор за объектами </w:t>
      </w:r>
      <w:r w:rsidRPr="0036028F">
        <w:rPr>
          <w:rFonts w:ascii="Times New Roman" w:hAnsi="Times New Roman" w:cs="Times New Roman"/>
          <w:sz w:val="28"/>
          <w:szCs w:val="28"/>
        </w:rPr>
        <w:lastRenderedPageBreak/>
        <w:t>нефтегазового комплекса».</w:t>
      </w:r>
    </w:p>
    <w:p w:rsidR="00A355F0" w:rsidRPr="0036028F" w:rsidRDefault="00A355F0" w:rsidP="002E0B38">
      <w:pPr>
        <w:shd w:val="clear" w:color="auto" w:fill="FFFFFF"/>
        <w:spacing w:after="0"/>
        <w:ind w:right="-2" w:firstLine="720"/>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Территориальными органами </w:t>
      </w:r>
      <w:proofErr w:type="spellStart"/>
      <w:r w:rsidRPr="0036028F">
        <w:rPr>
          <w:rFonts w:ascii="Times New Roman" w:eastAsia="Times New Roman" w:hAnsi="Times New Roman"/>
          <w:sz w:val="28"/>
          <w:szCs w:val="28"/>
          <w:lang w:eastAsia="ru-RU"/>
        </w:rPr>
        <w:t>Ростехнадзора</w:t>
      </w:r>
      <w:proofErr w:type="spellEnd"/>
      <w:r w:rsidRPr="0036028F">
        <w:rPr>
          <w:rFonts w:ascii="Times New Roman" w:eastAsia="Times New Roman" w:hAnsi="Times New Roman"/>
          <w:sz w:val="28"/>
          <w:szCs w:val="28"/>
          <w:lang w:eastAsia="ru-RU"/>
        </w:rPr>
        <w:t xml:space="preserve"> в 2018 году проведено</w:t>
      </w:r>
      <w:r w:rsidRPr="0036028F">
        <w:rPr>
          <w:rFonts w:ascii="Times New Roman" w:eastAsia="Times New Roman" w:hAnsi="Times New Roman"/>
          <w:color w:val="FF0000"/>
          <w:sz w:val="28"/>
          <w:szCs w:val="28"/>
          <w:lang w:eastAsia="ru-RU"/>
        </w:rPr>
        <w:t xml:space="preserve"> </w:t>
      </w:r>
      <w:r w:rsidRPr="0036028F">
        <w:rPr>
          <w:rFonts w:ascii="Times New Roman" w:eastAsia="Times New Roman" w:hAnsi="Times New Roman"/>
          <w:sz w:val="28"/>
          <w:szCs w:val="28"/>
          <w:lang w:eastAsia="ru-RU"/>
        </w:rPr>
        <w:t>3400 проверок объектов магистрального трубопроводного транспорта в отношении юридических лиц и индивидуальных предпринимателей (в 2017 году – 3776), выявлено и предписано к устранению 10455 нарушений требований промышленной безопасности (в 2017 году – 10255).</w:t>
      </w:r>
    </w:p>
    <w:p w:rsidR="00A355F0" w:rsidRPr="0036028F" w:rsidRDefault="00A355F0" w:rsidP="002E0B38">
      <w:pPr>
        <w:shd w:val="clear" w:color="auto" w:fill="FFFFFF"/>
        <w:spacing w:after="0"/>
        <w:ind w:right="-2" w:firstLine="720"/>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В рамках осуществления режима постоянного государственного контроля (надзора) на объектах магистрального трубопроводного транспорта проведено 2710 мероприятий по контролю (в 2017 году – 3044).</w:t>
      </w:r>
    </w:p>
    <w:p w:rsidR="00A355F0" w:rsidRPr="0036028F" w:rsidRDefault="00A355F0" w:rsidP="002E0B38">
      <w:pPr>
        <w:shd w:val="clear" w:color="auto" w:fill="FFFFFF"/>
        <w:spacing w:after="0"/>
        <w:ind w:right="-2" w:firstLine="720"/>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Количество проверок в рамках постоянного государственного надзора уменьшилось на 11 % в связи с перерегистрацией и уменьшением количества опасных производственных объектов магистрального трубопроводного транспорта.</w:t>
      </w:r>
    </w:p>
    <w:p w:rsidR="00A355F0" w:rsidRPr="0036028F" w:rsidRDefault="00A355F0" w:rsidP="002E0B38">
      <w:pPr>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В результате проведенных проверок выявлено 5865 нарушений требований промышленной безопасности (за 2017 год – 6784).  </w:t>
      </w:r>
    </w:p>
    <w:p w:rsidR="00A355F0" w:rsidRPr="0036028F" w:rsidRDefault="00A355F0" w:rsidP="002E0B38">
      <w:pPr>
        <w:spacing w:after="0"/>
        <w:ind w:right="-2" w:firstLine="709"/>
        <w:jc w:val="both"/>
        <w:rPr>
          <w:rFonts w:ascii="Times New Roman" w:eastAsia="Times New Roman" w:hAnsi="Times New Roman"/>
          <w:sz w:val="28"/>
          <w:szCs w:val="28"/>
          <w:lang w:val="x-none" w:eastAsia="ru-RU"/>
        </w:rPr>
      </w:pPr>
      <w:r w:rsidRPr="0036028F">
        <w:rPr>
          <w:rFonts w:ascii="Times New Roman" w:eastAsia="Times New Roman" w:hAnsi="Times New Roman"/>
          <w:sz w:val="28"/>
          <w:szCs w:val="28"/>
          <w:lang w:val="x-none" w:eastAsia="ru-RU"/>
        </w:rPr>
        <w:t>Характерными нарушениями требований промышленной безопасности явились:</w:t>
      </w:r>
    </w:p>
    <w:p w:rsidR="00A355F0" w:rsidRPr="0036028F" w:rsidRDefault="00A355F0" w:rsidP="00C4688A">
      <w:pPr>
        <w:numPr>
          <w:ilvl w:val="0"/>
          <w:numId w:val="22"/>
        </w:numPr>
        <w:tabs>
          <w:tab w:val="left" w:pos="1134"/>
        </w:tabs>
        <w:spacing w:after="0"/>
        <w:ind w:left="0" w:right="-2" w:firstLine="709"/>
        <w:jc w:val="both"/>
        <w:rPr>
          <w:rFonts w:ascii="Times New Roman" w:eastAsia="Times New Roman" w:hAnsi="Times New Roman"/>
          <w:sz w:val="28"/>
          <w:szCs w:val="28"/>
          <w:lang w:val="x-none" w:eastAsia="ru-RU"/>
        </w:rPr>
      </w:pPr>
      <w:r w:rsidRPr="0036028F">
        <w:rPr>
          <w:rFonts w:ascii="Times New Roman" w:eastAsia="Times New Roman" w:hAnsi="Times New Roman"/>
          <w:sz w:val="28"/>
          <w:szCs w:val="28"/>
          <w:lang w:val="x-none" w:eastAsia="ru-RU"/>
        </w:rPr>
        <w:t>неудовлетворительная организация и проведение работ по техническому обслуживанию и ремонту технологического оборудования, зданий и сооружений, в том числе работ повышенной опасности;</w:t>
      </w:r>
    </w:p>
    <w:p w:rsidR="00A355F0" w:rsidRPr="0036028F" w:rsidRDefault="00A355F0" w:rsidP="00C4688A">
      <w:pPr>
        <w:numPr>
          <w:ilvl w:val="0"/>
          <w:numId w:val="22"/>
        </w:numPr>
        <w:tabs>
          <w:tab w:val="left" w:pos="1134"/>
        </w:tabs>
        <w:spacing w:after="0"/>
        <w:ind w:left="0" w:right="-2" w:firstLine="709"/>
        <w:jc w:val="both"/>
        <w:rPr>
          <w:rFonts w:ascii="Times New Roman" w:eastAsia="Times New Roman" w:hAnsi="Times New Roman"/>
          <w:sz w:val="28"/>
          <w:szCs w:val="28"/>
          <w:lang w:val="x-none" w:eastAsia="ru-RU"/>
        </w:rPr>
      </w:pPr>
      <w:r w:rsidRPr="0036028F">
        <w:rPr>
          <w:rFonts w:ascii="Times New Roman" w:eastAsia="Times New Roman" w:hAnsi="Times New Roman"/>
          <w:sz w:val="28"/>
          <w:szCs w:val="28"/>
          <w:lang w:val="x-none" w:eastAsia="ru-RU"/>
        </w:rPr>
        <w:t xml:space="preserve">несвоевременное проведение экспертизы промышленной безопасности технических устройств, а также их эксплуатация при отклонении регламентированных параметров при ведении технологических процессов; </w:t>
      </w:r>
    </w:p>
    <w:p w:rsidR="00A355F0" w:rsidRPr="0036028F" w:rsidRDefault="00A355F0" w:rsidP="00C4688A">
      <w:pPr>
        <w:numPr>
          <w:ilvl w:val="0"/>
          <w:numId w:val="22"/>
        </w:numPr>
        <w:tabs>
          <w:tab w:val="left" w:pos="1134"/>
        </w:tabs>
        <w:spacing w:after="0"/>
        <w:ind w:left="0" w:right="-2" w:firstLine="709"/>
        <w:jc w:val="both"/>
        <w:rPr>
          <w:rFonts w:ascii="Times New Roman" w:eastAsia="Times New Roman" w:hAnsi="Times New Roman"/>
          <w:sz w:val="28"/>
          <w:szCs w:val="28"/>
          <w:lang w:val="x-none" w:eastAsia="ru-RU"/>
        </w:rPr>
      </w:pPr>
      <w:r w:rsidRPr="0036028F">
        <w:rPr>
          <w:rFonts w:ascii="Times New Roman" w:eastAsia="Times New Roman" w:hAnsi="Times New Roman"/>
          <w:sz w:val="28"/>
          <w:szCs w:val="28"/>
          <w:lang w:val="x-none" w:eastAsia="ru-RU"/>
        </w:rPr>
        <w:t xml:space="preserve">отсутствие аттестации в области промышленной безопасности руководителей и специалистов; </w:t>
      </w:r>
    </w:p>
    <w:p w:rsidR="00A355F0" w:rsidRPr="0036028F" w:rsidRDefault="00A355F0" w:rsidP="00C4688A">
      <w:pPr>
        <w:numPr>
          <w:ilvl w:val="0"/>
          <w:numId w:val="22"/>
        </w:numPr>
        <w:tabs>
          <w:tab w:val="left" w:pos="1134"/>
        </w:tabs>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неудовлетворительное ведение и оформление эксплуатационной документации (после проведения ремонтов и испытаний оборудования);</w:t>
      </w:r>
    </w:p>
    <w:p w:rsidR="00A355F0" w:rsidRPr="0036028F" w:rsidRDefault="00A355F0" w:rsidP="00C4688A">
      <w:pPr>
        <w:numPr>
          <w:ilvl w:val="0"/>
          <w:numId w:val="22"/>
        </w:numPr>
        <w:tabs>
          <w:tab w:val="left" w:pos="1134"/>
        </w:tabs>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val="x-none" w:eastAsia="ru-RU"/>
        </w:rPr>
        <w:t>неудовлетворительная организация и осуществление производственного контроля за соблюдением требований промышленной безопасности на опасных производственных объектах.</w:t>
      </w:r>
      <w:r w:rsidRPr="0036028F">
        <w:rPr>
          <w:rFonts w:ascii="Times New Roman" w:eastAsia="Times New Roman" w:hAnsi="Times New Roman"/>
          <w:sz w:val="28"/>
          <w:szCs w:val="28"/>
          <w:lang w:eastAsia="ru-RU"/>
        </w:rPr>
        <w:t xml:space="preserve"> </w:t>
      </w:r>
    </w:p>
    <w:p w:rsidR="00A355F0" w:rsidRPr="0036028F" w:rsidRDefault="00A355F0" w:rsidP="002E0B38">
      <w:pPr>
        <w:tabs>
          <w:tab w:val="left" w:pos="1134"/>
        </w:tabs>
        <w:spacing w:after="0"/>
        <w:ind w:right="-2" w:firstLine="720"/>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По результатам проверок наложено 1487 административных наказаний, </w:t>
      </w:r>
      <w:r w:rsidRPr="0036028F">
        <w:rPr>
          <w:rFonts w:ascii="Times New Roman" w:eastAsia="Times New Roman" w:hAnsi="Times New Roman"/>
          <w:sz w:val="28"/>
          <w:szCs w:val="28"/>
          <w:lang w:eastAsia="ru-RU"/>
        </w:rPr>
        <w:br/>
        <w:t xml:space="preserve">в том числе административных штрафов – 1476. Общая сумма наложенных административных штрафов составила 47756,6 тыс. рублей, из них </w:t>
      </w:r>
      <w:r w:rsidRPr="0036028F">
        <w:rPr>
          <w:rFonts w:ascii="Times New Roman" w:eastAsia="Times New Roman" w:hAnsi="Times New Roman"/>
          <w:sz w:val="28"/>
          <w:szCs w:val="28"/>
          <w:lang w:eastAsia="ru-RU"/>
        </w:rPr>
        <w:br/>
        <w:t xml:space="preserve">на должностных лиц – 11671,6 тыс. рублей, на юридически лиц – 36033 тыс. рублей. </w:t>
      </w:r>
    </w:p>
    <w:p w:rsidR="00A355F0" w:rsidRDefault="00A355F0" w:rsidP="002E0B38">
      <w:pPr>
        <w:tabs>
          <w:tab w:val="left" w:pos="1134"/>
        </w:tabs>
        <w:spacing w:after="0"/>
        <w:ind w:right="-2" w:firstLine="567"/>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Административное приостановление деятельности применялось в 3 случаях. </w:t>
      </w:r>
    </w:p>
    <w:p w:rsidR="004F21DF" w:rsidRPr="0036028F" w:rsidRDefault="004F21DF" w:rsidP="002E0B38">
      <w:pPr>
        <w:tabs>
          <w:tab w:val="left" w:pos="1134"/>
        </w:tabs>
        <w:spacing w:after="0"/>
        <w:ind w:right="-2" w:firstLine="567"/>
        <w:jc w:val="both"/>
        <w:rPr>
          <w:rFonts w:ascii="Times New Roman" w:eastAsia="Times New Roman" w:hAnsi="Times New Roman"/>
          <w:sz w:val="28"/>
          <w:szCs w:val="28"/>
          <w:lang w:eastAsia="ru-RU"/>
        </w:rPr>
      </w:pPr>
    </w:p>
    <w:p w:rsidR="00A355F0" w:rsidRDefault="00A355F0" w:rsidP="002E0B38">
      <w:pPr>
        <w:keepNext/>
        <w:keepLines/>
        <w:spacing w:after="0"/>
        <w:ind w:right="-2" w:firstLine="709"/>
        <w:jc w:val="center"/>
        <w:outlineLvl w:val="2"/>
        <w:rPr>
          <w:rFonts w:ascii="Times New Roman" w:eastAsia="Times New Roman" w:hAnsi="Times New Roman"/>
          <w:b/>
          <w:sz w:val="28"/>
          <w:szCs w:val="28"/>
          <w:lang w:eastAsia="ru-RU"/>
        </w:rPr>
      </w:pPr>
      <w:bookmarkStart w:id="9" w:name="_Toc480912880"/>
      <w:bookmarkStart w:id="10" w:name="_Toc480912883"/>
      <w:r w:rsidRPr="0036028F">
        <w:rPr>
          <w:rFonts w:ascii="Times New Roman" w:eastAsia="Times New Roman" w:hAnsi="Times New Roman"/>
          <w:b/>
          <w:sz w:val="28"/>
          <w:szCs w:val="28"/>
          <w:lang w:eastAsia="ru-RU"/>
        </w:rPr>
        <w:lastRenderedPageBreak/>
        <w:t xml:space="preserve">Федеральный государственный надзор на объектах газораспределения и </w:t>
      </w:r>
      <w:proofErr w:type="spellStart"/>
      <w:r w:rsidRPr="0036028F">
        <w:rPr>
          <w:rFonts w:ascii="Times New Roman" w:eastAsia="Times New Roman" w:hAnsi="Times New Roman"/>
          <w:b/>
          <w:sz w:val="28"/>
          <w:szCs w:val="28"/>
          <w:lang w:eastAsia="ru-RU"/>
        </w:rPr>
        <w:t>газопотребления</w:t>
      </w:r>
      <w:proofErr w:type="spellEnd"/>
    </w:p>
    <w:p w:rsidR="004F21DF" w:rsidRPr="0036028F" w:rsidRDefault="004F21DF" w:rsidP="002E0B38">
      <w:pPr>
        <w:keepNext/>
        <w:keepLines/>
        <w:spacing w:after="0"/>
        <w:ind w:right="-2" w:firstLine="709"/>
        <w:jc w:val="both"/>
        <w:outlineLvl w:val="2"/>
        <w:rPr>
          <w:rFonts w:ascii="Times New Roman" w:eastAsia="Times New Roman" w:hAnsi="Times New Roman"/>
          <w:b/>
          <w:sz w:val="28"/>
          <w:szCs w:val="28"/>
          <w:lang w:eastAsia="ru-RU"/>
        </w:rPr>
      </w:pPr>
    </w:p>
    <w:p w:rsidR="00A355F0" w:rsidRPr="0036028F" w:rsidRDefault="00A355F0" w:rsidP="002E0B38">
      <w:pPr>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Федеральный государственный надзор в области промышленной безопасности осуществляется в отношении 61113 </w:t>
      </w:r>
      <w:r w:rsidR="004F21DF">
        <w:rPr>
          <w:rFonts w:ascii="Times New Roman" w:eastAsia="Times New Roman" w:hAnsi="Times New Roman"/>
          <w:sz w:val="28"/>
          <w:szCs w:val="28"/>
          <w:lang w:eastAsia="ru-RU"/>
        </w:rPr>
        <w:t xml:space="preserve">ОПО </w:t>
      </w:r>
      <w:r w:rsidRPr="0036028F">
        <w:rPr>
          <w:rFonts w:ascii="Times New Roman" w:eastAsia="Times New Roman" w:hAnsi="Times New Roman"/>
          <w:sz w:val="28"/>
          <w:szCs w:val="28"/>
          <w:lang w:eastAsia="ru-RU"/>
        </w:rPr>
        <w:t xml:space="preserve">газораспределения и </w:t>
      </w:r>
      <w:proofErr w:type="spellStart"/>
      <w:r w:rsidRPr="0036028F">
        <w:rPr>
          <w:rFonts w:ascii="Times New Roman" w:eastAsia="Times New Roman" w:hAnsi="Times New Roman"/>
          <w:sz w:val="28"/>
          <w:szCs w:val="28"/>
          <w:lang w:eastAsia="ru-RU"/>
        </w:rPr>
        <w:t>газопотребления</w:t>
      </w:r>
      <w:proofErr w:type="spellEnd"/>
      <w:r w:rsidRPr="0036028F">
        <w:rPr>
          <w:rFonts w:ascii="Times New Roman" w:eastAsia="Times New Roman" w:hAnsi="Times New Roman"/>
          <w:sz w:val="28"/>
          <w:szCs w:val="28"/>
          <w:lang w:eastAsia="ru-RU"/>
        </w:rPr>
        <w:t xml:space="preserve">, в том числе: </w:t>
      </w:r>
    </w:p>
    <w:p w:rsidR="00A355F0" w:rsidRPr="0036028F" w:rsidRDefault="00A355F0" w:rsidP="00C4688A">
      <w:pPr>
        <w:numPr>
          <w:ilvl w:val="0"/>
          <w:numId w:val="23"/>
        </w:numPr>
        <w:tabs>
          <w:tab w:val="left" w:pos="1134"/>
        </w:tabs>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val="en-US" w:eastAsia="ru-RU"/>
        </w:rPr>
        <w:t>I</w:t>
      </w:r>
      <w:r w:rsidRPr="0036028F">
        <w:rPr>
          <w:rFonts w:ascii="Times New Roman" w:eastAsia="Times New Roman" w:hAnsi="Times New Roman"/>
          <w:sz w:val="28"/>
          <w:szCs w:val="28"/>
          <w:lang w:eastAsia="ru-RU"/>
        </w:rPr>
        <w:t xml:space="preserve"> класса опасности – 3;</w:t>
      </w:r>
    </w:p>
    <w:p w:rsidR="00A355F0" w:rsidRPr="0036028F" w:rsidRDefault="00A355F0" w:rsidP="00C4688A">
      <w:pPr>
        <w:numPr>
          <w:ilvl w:val="0"/>
          <w:numId w:val="23"/>
        </w:numPr>
        <w:tabs>
          <w:tab w:val="left" w:pos="1134"/>
        </w:tabs>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val="en-US" w:eastAsia="ru-RU"/>
        </w:rPr>
        <w:t>II</w:t>
      </w:r>
      <w:r w:rsidRPr="0036028F">
        <w:rPr>
          <w:rFonts w:ascii="Times New Roman" w:eastAsia="Times New Roman" w:hAnsi="Times New Roman"/>
          <w:sz w:val="28"/>
          <w:szCs w:val="28"/>
          <w:lang w:eastAsia="ru-RU"/>
        </w:rPr>
        <w:t xml:space="preserve"> класса опасности – 1017;</w:t>
      </w:r>
    </w:p>
    <w:p w:rsidR="00A355F0" w:rsidRPr="0036028F" w:rsidRDefault="00A355F0" w:rsidP="00C4688A">
      <w:pPr>
        <w:numPr>
          <w:ilvl w:val="0"/>
          <w:numId w:val="23"/>
        </w:numPr>
        <w:tabs>
          <w:tab w:val="left" w:pos="1134"/>
        </w:tabs>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val="en-US" w:eastAsia="ru-RU"/>
        </w:rPr>
        <w:t>III</w:t>
      </w:r>
      <w:r w:rsidRPr="0036028F">
        <w:rPr>
          <w:rFonts w:ascii="Times New Roman" w:eastAsia="Times New Roman" w:hAnsi="Times New Roman"/>
          <w:sz w:val="28"/>
          <w:szCs w:val="28"/>
          <w:lang w:eastAsia="ru-RU"/>
        </w:rPr>
        <w:t xml:space="preserve"> класса опасности – 58131;</w:t>
      </w:r>
    </w:p>
    <w:p w:rsidR="00A355F0" w:rsidRPr="0036028F" w:rsidRDefault="00A355F0" w:rsidP="00C4688A">
      <w:pPr>
        <w:numPr>
          <w:ilvl w:val="0"/>
          <w:numId w:val="23"/>
        </w:numPr>
        <w:tabs>
          <w:tab w:val="left" w:pos="1134"/>
        </w:tabs>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val="en-US" w:eastAsia="ru-RU"/>
        </w:rPr>
        <w:t>IV</w:t>
      </w:r>
      <w:r w:rsidRPr="0036028F">
        <w:rPr>
          <w:rFonts w:ascii="Times New Roman" w:eastAsia="Times New Roman" w:hAnsi="Times New Roman"/>
          <w:sz w:val="28"/>
          <w:szCs w:val="28"/>
          <w:lang w:eastAsia="ru-RU"/>
        </w:rPr>
        <w:t xml:space="preserve"> опасности – 1962.</w:t>
      </w:r>
    </w:p>
    <w:p w:rsidR="00A355F0" w:rsidRPr="0036028F" w:rsidRDefault="00A355F0" w:rsidP="002E0B38">
      <w:pPr>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В системе газораспределения и </w:t>
      </w:r>
      <w:proofErr w:type="spellStart"/>
      <w:r w:rsidRPr="0036028F">
        <w:rPr>
          <w:rFonts w:ascii="Times New Roman" w:eastAsia="Times New Roman" w:hAnsi="Times New Roman"/>
          <w:sz w:val="28"/>
          <w:szCs w:val="28"/>
          <w:lang w:eastAsia="ru-RU"/>
        </w:rPr>
        <w:t>газопотребления</w:t>
      </w:r>
      <w:proofErr w:type="spellEnd"/>
      <w:r w:rsidRPr="0036028F">
        <w:rPr>
          <w:rFonts w:ascii="Times New Roman" w:eastAsia="Times New Roman" w:hAnsi="Times New Roman"/>
          <w:sz w:val="28"/>
          <w:szCs w:val="28"/>
          <w:lang w:eastAsia="ru-RU"/>
        </w:rPr>
        <w:t xml:space="preserve"> газопроводы протяженностью 934588,5 км снабжают газом 18608 поднадзорных промышленных предприятий, 442 тепловых электрических станций, 57744 газовых отопительных и производственных котельных. </w:t>
      </w:r>
    </w:p>
    <w:p w:rsidR="00A355F0" w:rsidRPr="0036028F" w:rsidRDefault="00A355F0" w:rsidP="002E0B38">
      <w:pPr>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За 12 месяцев 2018 года на объектах газораспределения </w:t>
      </w:r>
      <w:r w:rsidRPr="0036028F">
        <w:rPr>
          <w:rFonts w:ascii="Times New Roman" w:eastAsia="Times New Roman" w:hAnsi="Times New Roman"/>
          <w:sz w:val="28"/>
          <w:szCs w:val="28"/>
          <w:lang w:eastAsia="ru-RU"/>
        </w:rPr>
        <w:br/>
        <w:t xml:space="preserve">и </w:t>
      </w:r>
      <w:proofErr w:type="spellStart"/>
      <w:r w:rsidRPr="0036028F">
        <w:rPr>
          <w:rFonts w:ascii="Times New Roman" w:eastAsia="Times New Roman" w:hAnsi="Times New Roman"/>
          <w:sz w:val="28"/>
          <w:szCs w:val="28"/>
          <w:lang w:eastAsia="ru-RU"/>
        </w:rPr>
        <w:t>газопотребления</w:t>
      </w:r>
      <w:proofErr w:type="spellEnd"/>
      <w:r w:rsidRPr="0036028F">
        <w:rPr>
          <w:rFonts w:ascii="Times New Roman" w:eastAsia="Times New Roman" w:hAnsi="Times New Roman"/>
          <w:sz w:val="28"/>
          <w:szCs w:val="28"/>
          <w:lang w:eastAsia="ru-RU"/>
        </w:rPr>
        <w:t xml:space="preserve"> произошло 23 аварии, что на 20 аварий меньше, чем за тот же период 2017 года.</w:t>
      </w:r>
    </w:p>
    <w:p w:rsidR="00A355F0" w:rsidRPr="0036028F" w:rsidRDefault="00A355F0" w:rsidP="002E0B38">
      <w:pPr>
        <w:tabs>
          <w:tab w:val="left" w:pos="180"/>
          <w:tab w:val="left" w:pos="9356"/>
        </w:tabs>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Предварительный экономический ущерб от аварий составил 20 млн. 763 тыс. рублей (в 2017 году – 389 млн. 529 тыс. рублей).</w:t>
      </w:r>
    </w:p>
    <w:p w:rsidR="00A355F0" w:rsidRPr="0036028F" w:rsidRDefault="00A355F0" w:rsidP="002E0B38">
      <w:pPr>
        <w:tabs>
          <w:tab w:val="left" w:pos="180"/>
        </w:tabs>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В 2018 году количество травмированных в результате аварии составило </w:t>
      </w:r>
      <w:r w:rsidRPr="0036028F">
        <w:rPr>
          <w:rFonts w:ascii="Times New Roman" w:eastAsia="Times New Roman" w:hAnsi="Times New Roman"/>
          <w:sz w:val="28"/>
          <w:szCs w:val="28"/>
          <w:lang w:eastAsia="ru-RU"/>
        </w:rPr>
        <w:br/>
        <w:t xml:space="preserve">4 человека (случаи смертельного травматизма не зарегистрированы). </w:t>
      </w:r>
      <w:r w:rsidRPr="0036028F">
        <w:rPr>
          <w:rFonts w:ascii="Times New Roman" w:eastAsia="Times New Roman" w:hAnsi="Times New Roman"/>
          <w:sz w:val="28"/>
          <w:szCs w:val="28"/>
          <w:lang w:eastAsia="ru-RU"/>
        </w:rPr>
        <w:br/>
        <w:t xml:space="preserve">В результате несчастного случая, не связанного с аварией, погиб один человек. </w:t>
      </w:r>
    </w:p>
    <w:p w:rsidR="00A355F0" w:rsidRDefault="00A355F0" w:rsidP="002E0B38">
      <w:pPr>
        <w:tabs>
          <w:tab w:val="left" w:pos="180"/>
        </w:tabs>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В 2017 году количество травмированных в результате группового несчастного случая составило 11 человек, из них в результате аварии смертельно травмирован один человек. </w:t>
      </w:r>
    </w:p>
    <w:p w:rsidR="004F21DF" w:rsidRPr="0036028F" w:rsidRDefault="004F21DF" w:rsidP="002E0B38">
      <w:pPr>
        <w:tabs>
          <w:tab w:val="left" w:pos="180"/>
        </w:tabs>
        <w:spacing w:after="0"/>
        <w:ind w:right="-2" w:firstLine="709"/>
        <w:jc w:val="both"/>
        <w:rPr>
          <w:rFonts w:ascii="Times New Roman" w:eastAsia="Times New Roman" w:hAnsi="Times New Roman"/>
          <w:sz w:val="28"/>
          <w:szCs w:val="28"/>
          <w:lang w:eastAsia="ru-RU"/>
        </w:rPr>
      </w:pPr>
    </w:p>
    <w:p w:rsidR="00A355F0" w:rsidRPr="0036028F" w:rsidRDefault="00A355F0" w:rsidP="002E0B38">
      <w:pPr>
        <w:spacing w:after="0"/>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 xml:space="preserve">Распределение аварий по видам на опасных производственных объектах </w:t>
      </w:r>
      <w:r w:rsidRPr="0036028F">
        <w:rPr>
          <w:rFonts w:ascii="Times New Roman" w:eastAsia="Times New Roman" w:hAnsi="Times New Roman"/>
          <w:b/>
          <w:sz w:val="28"/>
          <w:szCs w:val="28"/>
          <w:lang w:eastAsia="ru-RU"/>
        </w:rPr>
        <w:br/>
        <w:t>за 2017 и 2018 годы</w:t>
      </w:r>
    </w:p>
    <w:p w:rsidR="00A355F0" w:rsidRPr="0036028F" w:rsidRDefault="00A355F0" w:rsidP="002E0B38">
      <w:pPr>
        <w:spacing w:after="0"/>
        <w:ind w:right="-2"/>
        <w:jc w:val="center"/>
        <w:rPr>
          <w:rFonts w:ascii="Times New Roman" w:eastAsia="Times New Roman" w:hAnsi="Times New Roman"/>
          <w:sz w:val="28"/>
          <w:szCs w:val="28"/>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709"/>
        <w:gridCol w:w="709"/>
        <w:gridCol w:w="567"/>
        <w:gridCol w:w="709"/>
        <w:gridCol w:w="708"/>
      </w:tblGrid>
      <w:tr w:rsidR="00A355F0" w:rsidRPr="0036028F" w:rsidTr="009319D7">
        <w:trPr>
          <w:cantSplit/>
          <w:tblHeader/>
        </w:trPr>
        <w:tc>
          <w:tcPr>
            <w:tcW w:w="6238" w:type="dxa"/>
            <w:vMerge w:val="restart"/>
            <w:tcBorders>
              <w:top w:val="single" w:sz="4" w:space="0" w:color="auto"/>
              <w:left w:val="single" w:sz="4" w:space="0" w:color="auto"/>
              <w:right w:val="single" w:sz="4" w:space="0" w:color="auto"/>
            </w:tcBorders>
            <w:vAlign w:val="center"/>
          </w:tcPr>
          <w:p w:rsidR="00A355F0" w:rsidRPr="0036028F" w:rsidRDefault="00A355F0" w:rsidP="002E0B38">
            <w:pPr>
              <w:keepNext/>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Виды аварий</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A355F0" w:rsidRPr="0036028F" w:rsidRDefault="00A355F0" w:rsidP="002E0B38">
            <w:pPr>
              <w:keepNext/>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Число аварий</w:t>
            </w:r>
          </w:p>
        </w:tc>
      </w:tr>
      <w:tr w:rsidR="00A355F0" w:rsidRPr="0036028F" w:rsidTr="009319D7">
        <w:trPr>
          <w:cantSplit/>
          <w:trHeight w:val="252"/>
          <w:tblHeader/>
        </w:trPr>
        <w:tc>
          <w:tcPr>
            <w:tcW w:w="6238" w:type="dxa"/>
            <w:vMerge/>
            <w:tcBorders>
              <w:left w:val="single" w:sz="4" w:space="0" w:color="auto"/>
              <w:right w:val="single" w:sz="4" w:space="0" w:color="auto"/>
            </w:tcBorders>
            <w:vAlign w:val="center"/>
          </w:tcPr>
          <w:p w:rsidR="00A355F0" w:rsidRPr="0036028F" w:rsidRDefault="00A355F0" w:rsidP="002E0B38">
            <w:pPr>
              <w:spacing w:after="0" w:line="240" w:lineRule="auto"/>
              <w:ind w:right="-2"/>
              <w:rPr>
                <w:rFonts w:ascii="Times New Roman" w:eastAsia="Times New Roman" w:hAnsi="Times New Roman"/>
                <w:sz w:val="28"/>
                <w:szCs w:val="28"/>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2017 г.</w:t>
            </w:r>
          </w:p>
        </w:tc>
        <w:tc>
          <w:tcPr>
            <w:tcW w:w="1276" w:type="dxa"/>
            <w:gridSpan w:val="2"/>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2018 г.</w:t>
            </w:r>
          </w:p>
        </w:tc>
        <w:tc>
          <w:tcPr>
            <w:tcW w:w="708" w:type="dxa"/>
            <w:vMerge w:val="restart"/>
            <w:tcBorders>
              <w:top w:val="single" w:sz="4" w:space="0" w:color="auto"/>
              <w:left w:val="single" w:sz="4" w:space="0" w:color="auto"/>
              <w:right w:val="single" w:sz="4" w:space="0" w:color="auto"/>
            </w:tcBorders>
            <w:vAlign w:val="center"/>
          </w:tcPr>
          <w:p w:rsidR="00A355F0" w:rsidRPr="0036028F" w:rsidRDefault="00A355F0" w:rsidP="002E0B38">
            <w:pPr>
              <w:keepNext/>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w:t>
            </w:r>
          </w:p>
        </w:tc>
      </w:tr>
      <w:tr w:rsidR="00A355F0" w:rsidRPr="0036028F" w:rsidTr="009319D7">
        <w:trPr>
          <w:cantSplit/>
          <w:trHeight w:val="285"/>
          <w:tblHeader/>
        </w:trPr>
        <w:tc>
          <w:tcPr>
            <w:tcW w:w="6238" w:type="dxa"/>
            <w:vMerge/>
            <w:tcBorders>
              <w:left w:val="single" w:sz="4" w:space="0" w:color="auto"/>
              <w:bottom w:val="single" w:sz="4" w:space="0" w:color="auto"/>
              <w:right w:val="single" w:sz="4" w:space="0" w:color="auto"/>
            </w:tcBorders>
            <w:vAlign w:val="center"/>
          </w:tcPr>
          <w:p w:rsidR="00A355F0" w:rsidRPr="0036028F" w:rsidRDefault="00A355F0" w:rsidP="002E0B38">
            <w:pPr>
              <w:spacing w:after="0" w:line="240" w:lineRule="auto"/>
              <w:ind w:right="-2"/>
              <w:rPr>
                <w:rFonts w:ascii="Times New Roman" w:eastAsia="Times New Roman" w:hAnsi="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w:t>
            </w:r>
          </w:p>
        </w:tc>
        <w:tc>
          <w:tcPr>
            <w:tcW w:w="567"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w:t>
            </w:r>
          </w:p>
        </w:tc>
        <w:tc>
          <w:tcPr>
            <w:tcW w:w="708" w:type="dxa"/>
            <w:vMerge/>
            <w:tcBorders>
              <w:left w:val="single" w:sz="4" w:space="0" w:color="auto"/>
              <w:bottom w:val="single" w:sz="4" w:space="0" w:color="auto"/>
              <w:right w:val="single" w:sz="4" w:space="0" w:color="auto"/>
            </w:tcBorders>
            <w:vAlign w:val="center"/>
          </w:tcPr>
          <w:p w:rsidR="00A355F0" w:rsidRPr="0036028F" w:rsidRDefault="00A355F0" w:rsidP="002E0B38">
            <w:pPr>
              <w:keepNext/>
              <w:spacing w:after="0" w:line="240" w:lineRule="auto"/>
              <w:ind w:right="-2" w:firstLine="709"/>
              <w:jc w:val="center"/>
              <w:rPr>
                <w:rFonts w:ascii="Times New Roman" w:eastAsia="Times New Roman" w:hAnsi="Times New Roman"/>
                <w:sz w:val="28"/>
                <w:szCs w:val="28"/>
                <w:lang w:eastAsia="ru-RU"/>
              </w:rPr>
            </w:pPr>
          </w:p>
        </w:tc>
      </w:tr>
      <w:tr w:rsidR="00A355F0" w:rsidRPr="0036028F" w:rsidTr="009319D7">
        <w:tc>
          <w:tcPr>
            <w:tcW w:w="623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Механические повреждения подземных газопроводов</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23</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53</w:t>
            </w:r>
          </w:p>
        </w:tc>
        <w:tc>
          <w:tcPr>
            <w:tcW w:w="567"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8</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34</w:t>
            </w:r>
          </w:p>
        </w:tc>
        <w:tc>
          <w:tcPr>
            <w:tcW w:w="70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-15</w:t>
            </w:r>
          </w:p>
        </w:tc>
      </w:tr>
      <w:tr w:rsidR="00A355F0" w:rsidRPr="0036028F" w:rsidTr="009319D7">
        <w:tc>
          <w:tcPr>
            <w:tcW w:w="623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Механические повреждения газопроводов автотранспортом</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3</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13</w:t>
            </w:r>
          </w:p>
        </w:tc>
        <w:tc>
          <w:tcPr>
            <w:tcW w:w="70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r>
      <w:tr w:rsidR="00A355F0" w:rsidRPr="0036028F" w:rsidTr="009319D7">
        <w:tc>
          <w:tcPr>
            <w:tcW w:w="623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Повреждения в результате природных явлений</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7</w:t>
            </w:r>
          </w:p>
        </w:tc>
        <w:tc>
          <w:tcPr>
            <w:tcW w:w="567"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0</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0</w:t>
            </w:r>
          </w:p>
        </w:tc>
        <w:tc>
          <w:tcPr>
            <w:tcW w:w="70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-3</w:t>
            </w:r>
          </w:p>
        </w:tc>
      </w:tr>
      <w:tr w:rsidR="00A355F0" w:rsidRPr="0036028F" w:rsidTr="009319D7">
        <w:tc>
          <w:tcPr>
            <w:tcW w:w="623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Коррозионные повреждения наружных газопроводов</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4</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18</w:t>
            </w:r>
          </w:p>
        </w:tc>
        <w:tc>
          <w:tcPr>
            <w:tcW w:w="70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w:t>
            </w:r>
          </w:p>
        </w:tc>
      </w:tr>
      <w:tr w:rsidR="00A355F0" w:rsidRPr="0036028F" w:rsidTr="009319D7">
        <w:tc>
          <w:tcPr>
            <w:tcW w:w="623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Разрывы сварных стыков </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1</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4</w:t>
            </w:r>
          </w:p>
        </w:tc>
        <w:tc>
          <w:tcPr>
            <w:tcW w:w="70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r>
      <w:tr w:rsidR="00A355F0" w:rsidRPr="0036028F" w:rsidTr="009319D7">
        <w:trPr>
          <w:trHeight w:val="645"/>
        </w:trPr>
        <w:tc>
          <w:tcPr>
            <w:tcW w:w="623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lastRenderedPageBreak/>
              <w:t xml:space="preserve">Утечка газа, выход из строя оборудования в ГРП (ШРП), </w:t>
            </w:r>
            <w:proofErr w:type="spellStart"/>
            <w:r w:rsidRPr="0036028F">
              <w:rPr>
                <w:rFonts w:ascii="Times New Roman" w:eastAsia="Times New Roman" w:hAnsi="Times New Roman"/>
                <w:sz w:val="28"/>
                <w:szCs w:val="28"/>
                <w:lang w:eastAsia="ru-RU"/>
              </w:rPr>
              <w:t>газопотребляющего</w:t>
            </w:r>
            <w:proofErr w:type="spellEnd"/>
            <w:r w:rsidRPr="0036028F">
              <w:rPr>
                <w:rFonts w:ascii="Times New Roman" w:eastAsia="Times New Roman" w:hAnsi="Times New Roman"/>
                <w:sz w:val="28"/>
                <w:szCs w:val="28"/>
                <w:lang w:eastAsia="ru-RU"/>
              </w:rPr>
              <w:t xml:space="preserve"> оборудования</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0</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0</w:t>
            </w:r>
          </w:p>
        </w:tc>
        <w:tc>
          <w:tcPr>
            <w:tcW w:w="70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-4</w:t>
            </w:r>
          </w:p>
        </w:tc>
      </w:tr>
      <w:tr w:rsidR="00A355F0" w:rsidRPr="0036028F" w:rsidTr="009319D7">
        <w:tc>
          <w:tcPr>
            <w:tcW w:w="623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Взрывы при розжиге газоиспользующих установок </w:t>
            </w:r>
            <w:r w:rsidRPr="0036028F">
              <w:rPr>
                <w:rFonts w:ascii="Times New Roman" w:eastAsia="Times New Roman" w:hAnsi="Times New Roman"/>
                <w:sz w:val="28"/>
                <w:szCs w:val="28"/>
                <w:lang w:eastAsia="ru-RU"/>
              </w:rPr>
              <w:br/>
              <w:t>и неисправность оборудования котла</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3</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13</w:t>
            </w:r>
          </w:p>
        </w:tc>
        <w:tc>
          <w:tcPr>
            <w:tcW w:w="70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r>
      <w:tr w:rsidR="00A355F0" w:rsidRPr="0036028F" w:rsidTr="009319D7">
        <w:tc>
          <w:tcPr>
            <w:tcW w:w="623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Неисправность оборудования СУГ</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2</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9</w:t>
            </w:r>
          </w:p>
        </w:tc>
        <w:tc>
          <w:tcPr>
            <w:tcW w:w="70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r>
      <w:tr w:rsidR="00A355F0" w:rsidRPr="0036028F" w:rsidTr="009319D7">
        <w:tc>
          <w:tcPr>
            <w:tcW w:w="623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rPr>
                <w:rFonts w:ascii="Times New Roman" w:eastAsia="Times New Roman" w:hAnsi="Times New Roman"/>
                <w:sz w:val="28"/>
                <w:szCs w:val="28"/>
                <w:highlight w:val="yellow"/>
                <w:lang w:eastAsia="ru-RU"/>
              </w:rPr>
            </w:pPr>
            <w:r w:rsidRPr="0036028F">
              <w:rPr>
                <w:rFonts w:ascii="Times New Roman" w:eastAsia="Times New Roman" w:hAnsi="Times New Roman"/>
                <w:sz w:val="28"/>
                <w:szCs w:val="28"/>
                <w:lang w:eastAsia="ru-RU"/>
              </w:rPr>
              <w:t>Иные</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7</w:t>
            </w:r>
          </w:p>
        </w:tc>
        <w:tc>
          <w:tcPr>
            <w:tcW w:w="567"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2</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szCs w:val="28"/>
              </w:rPr>
            </w:pPr>
            <w:r w:rsidRPr="0036028F">
              <w:rPr>
                <w:szCs w:val="28"/>
              </w:rPr>
              <w:t>9</w:t>
            </w:r>
          </w:p>
        </w:tc>
        <w:tc>
          <w:tcPr>
            <w:tcW w:w="70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r>
      <w:tr w:rsidR="00A355F0" w:rsidRPr="0036028F" w:rsidTr="009319D7">
        <w:tc>
          <w:tcPr>
            <w:tcW w:w="623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Всего</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b/>
                <w:szCs w:val="28"/>
              </w:rPr>
            </w:pPr>
            <w:r w:rsidRPr="0036028F">
              <w:rPr>
                <w:b/>
                <w:szCs w:val="28"/>
              </w:rPr>
              <w:t>43</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b/>
                <w:szCs w:val="28"/>
              </w:rPr>
            </w:pPr>
            <w:r w:rsidRPr="0036028F">
              <w:rPr>
                <w:b/>
                <w:szCs w:val="28"/>
              </w:rPr>
              <w:t>100</w:t>
            </w:r>
          </w:p>
        </w:tc>
        <w:tc>
          <w:tcPr>
            <w:tcW w:w="567"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b/>
                <w:szCs w:val="28"/>
              </w:rPr>
            </w:pPr>
            <w:r w:rsidRPr="0036028F">
              <w:rPr>
                <w:b/>
                <w:szCs w:val="28"/>
              </w:rPr>
              <w:t>23</w:t>
            </w:r>
          </w:p>
        </w:tc>
        <w:tc>
          <w:tcPr>
            <w:tcW w:w="709"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pStyle w:val="af3"/>
              <w:ind w:right="-2" w:firstLine="0"/>
              <w:jc w:val="center"/>
              <w:rPr>
                <w:b/>
                <w:szCs w:val="28"/>
              </w:rPr>
            </w:pPr>
            <w:r w:rsidRPr="0036028F">
              <w:rPr>
                <w:b/>
                <w:szCs w:val="28"/>
              </w:rPr>
              <w:t>100</w:t>
            </w:r>
          </w:p>
        </w:tc>
        <w:tc>
          <w:tcPr>
            <w:tcW w:w="708" w:type="dxa"/>
            <w:tcBorders>
              <w:top w:val="single" w:sz="4" w:space="0" w:color="auto"/>
              <w:left w:val="single" w:sz="4" w:space="0" w:color="auto"/>
              <w:bottom w:val="single" w:sz="4" w:space="0" w:color="auto"/>
              <w:right w:val="single" w:sz="4" w:space="0" w:color="auto"/>
            </w:tcBorders>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-20</w:t>
            </w:r>
          </w:p>
        </w:tc>
      </w:tr>
    </w:tbl>
    <w:p w:rsidR="00A355F0" w:rsidRPr="0036028F" w:rsidRDefault="00A355F0" w:rsidP="002E0B38">
      <w:pPr>
        <w:spacing w:after="0"/>
        <w:ind w:right="-2"/>
        <w:jc w:val="center"/>
        <w:rPr>
          <w:rFonts w:ascii="Times New Roman" w:eastAsia="Times New Roman" w:hAnsi="Times New Roman"/>
          <w:b/>
          <w:sz w:val="28"/>
          <w:szCs w:val="28"/>
          <w:lang w:eastAsia="ru-RU"/>
        </w:rPr>
      </w:pPr>
    </w:p>
    <w:p w:rsidR="00A355F0" w:rsidRPr="0036028F" w:rsidRDefault="00A355F0" w:rsidP="002E0B38">
      <w:pPr>
        <w:spacing w:after="0"/>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 xml:space="preserve">Распределение несчастных случаев со смертельным исходом </w:t>
      </w:r>
      <w:r w:rsidRPr="0036028F">
        <w:rPr>
          <w:rFonts w:ascii="Times New Roman" w:eastAsia="Times New Roman" w:hAnsi="Times New Roman"/>
          <w:b/>
          <w:sz w:val="28"/>
          <w:szCs w:val="28"/>
          <w:lang w:eastAsia="ru-RU"/>
        </w:rPr>
        <w:br/>
        <w:t xml:space="preserve">по травмирующим факторам на опасных производственных объектах </w:t>
      </w:r>
      <w:r w:rsidRPr="0036028F">
        <w:rPr>
          <w:rFonts w:ascii="Times New Roman" w:eastAsia="Times New Roman" w:hAnsi="Times New Roman"/>
          <w:b/>
          <w:sz w:val="28"/>
          <w:szCs w:val="28"/>
          <w:lang w:eastAsia="ru-RU"/>
        </w:rPr>
        <w:br/>
        <w:t>за 2017 и 2018 годы</w:t>
      </w:r>
    </w:p>
    <w:p w:rsidR="00A355F0" w:rsidRPr="0036028F" w:rsidRDefault="00A355F0" w:rsidP="002E0B38">
      <w:pPr>
        <w:spacing w:after="0"/>
        <w:ind w:right="-2"/>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1082"/>
        <w:gridCol w:w="991"/>
        <w:gridCol w:w="990"/>
        <w:gridCol w:w="992"/>
        <w:gridCol w:w="545"/>
      </w:tblGrid>
      <w:tr w:rsidR="00A355F0" w:rsidRPr="0036028F" w:rsidTr="009319D7">
        <w:trPr>
          <w:cantSplit/>
        </w:trPr>
        <w:tc>
          <w:tcPr>
            <w:tcW w:w="4978" w:type="dxa"/>
            <w:vMerge w:val="restart"/>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Травмирующие факторы</w:t>
            </w:r>
          </w:p>
        </w:tc>
        <w:tc>
          <w:tcPr>
            <w:tcW w:w="4593" w:type="dxa"/>
            <w:gridSpan w:val="5"/>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Число несчастных случаев со смертельным исходом</w:t>
            </w:r>
          </w:p>
        </w:tc>
      </w:tr>
      <w:tr w:rsidR="00A355F0" w:rsidRPr="0036028F" w:rsidTr="009319D7">
        <w:trPr>
          <w:cantSplit/>
          <w:trHeight w:val="435"/>
        </w:trPr>
        <w:tc>
          <w:tcPr>
            <w:tcW w:w="4978" w:type="dxa"/>
            <w:vMerge/>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p>
        </w:tc>
        <w:tc>
          <w:tcPr>
            <w:tcW w:w="2076" w:type="dxa"/>
            <w:gridSpan w:val="2"/>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2017 г.</w:t>
            </w:r>
          </w:p>
        </w:tc>
        <w:tc>
          <w:tcPr>
            <w:tcW w:w="1985" w:type="dxa"/>
            <w:gridSpan w:val="2"/>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2018 г.</w:t>
            </w:r>
          </w:p>
        </w:tc>
        <w:tc>
          <w:tcPr>
            <w:tcW w:w="532" w:type="dxa"/>
            <w:vMerge w:val="restart"/>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w:t>
            </w:r>
          </w:p>
        </w:tc>
      </w:tr>
      <w:tr w:rsidR="00A355F0" w:rsidRPr="0036028F" w:rsidTr="009319D7">
        <w:trPr>
          <w:cantSplit/>
          <w:trHeight w:val="195"/>
        </w:trPr>
        <w:tc>
          <w:tcPr>
            <w:tcW w:w="4978" w:type="dxa"/>
            <w:vMerge/>
          </w:tcPr>
          <w:p w:rsidR="00A355F0" w:rsidRPr="0036028F" w:rsidRDefault="00A355F0" w:rsidP="002E0B38">
            <w:pPr>
              <w:spacing w:after="0" w:line="240" w:lineRule="auto"/>
              <w:ind w:right="-2"/>
              <w:jc w:val="both"/>
              <w:rPr>
                <w:rFonts w:ascii="Times New Roman" w:eastAsia="Times New Roman" w:hAnsi="Times New Roman"/>
                <w:sz w:val="28"/>
                <w:szCs w:val="28"/>
                <w:lang w:eastAsia="ru-RU"/>
              </w:rPr>
            </w:pPr>
          </w:p>
        </w:tc>
        <w:tc>
          <w:tcPr>
            <w:tcW w:w="1084"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p>
        </w:tc>
        <w:tc>
          <w:tcPr>
            <w:tcW w:w="992" w:type="dxa"/>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w:t>
            </w:r>
          </w:p>
        </w:tc>
        <w:tc>
          <w:tcPr>
            <w:tcW w:w="992" w:type="dxa"/>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p>
        </w:tc>
        <w:tc>
          <w:tcPr>
            <w:tcW w:w="993" w:type="dxa"/>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w:t>
            </w:r>
          </w:p>
        </w:tc>
        <w:tc>
          <w:tcPr>
            <w:tcW w:w="532" w:type="dxa"/>
            <w:vMerge/>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p>
        </w:tc>
      </w:tr>
      <w:tr w:rsidR="00A355F0" w:rsidRPr="0036028F" w:rsidTr="009319D7">
        <w:trPr>
          <w:trHeight w:val="613"/>
        </w:trPr>
        <w:tc>
          <w:tcPr>
            <w:tcW w:w="4978" w:type="dxa"/>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Отравления продуктами неполного сгорания газа</w:t>
            </w:r>
          </w:p>
        </w:tc>
        <w:tc>
          <w:tcPr>
            <w:tcW w:w="1084"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992"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992"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c>
          <w:tcPr>
            <w:tcW w:w="993"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100</w:t>
            </w:r>
          </w:p>
        </w:tc>
        <w:tc>
          <w:tcPr>
            <w:tcW w:w="532"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r>
      <w:tr w:rsidR="00A355F0" w:rsidRPr="0036028F" w:rsidTr="009319D7">
        <w:trPr>
          <w:trHeight w:val="316"/>
        </w:trPr>
        <w:tc>
          <w:tcPr>
            <w:tcW w:w="4978" w:type="dxa"/>
          </w:tcPr>
          <w:p w:rsidR="00A355F0" w:rsidRPr="0036028F" w:rsidRDefault="00A355F0" w:rsidP="002E0B38">
            <w:pPr>
              <w:spacing w:after="0" w:line="240" w:lineRule="auto"/>
              <w:ind w:right="-2"/>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В результате взрыва </w:t>
            </w:r>
            <w:proofErr w:type="spellStart"/>
            <w:r w:rsidRPr="0036028F">
              <w:rPr>
                <w:rFonts w:ascii="Times New Roman" w:eastAsia="Times New Roman" w:hAnsi="Times New Roman"/>
                <w:sz w:val="28"/>
                <w:szCs w:val="28"/>
                <w:lang w:eastAsia="ru-RU"/>
              </w:rPr>
              <w:t>газовоздушной</w:t>
            </w:r>
            <w:proofErr w:type="spellEnd"/>
            <w:r w:rsidRPr="0036028F">
              <w:rPr>
                <w:rFonts w:ascii="Times New Roman" w:eastAsia="Times New Roman" w:hAnsi="Times New Roman"/>
                <w:sz w:val="28"/>
                <w:szCs w:val="28"/>
                <w:lang w:eastAsia="ru-RU"/>
              </w:rPr>
              <w:t xml:space="preserve"> смеси</w:t>
            </w:r>
          </w:p>
        </w:tc>
        <w:tc>
          <w:tcPr>
            <w:tcW w:w="1084"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c>
          <w:tcPr>
            <w:tcW w:w="992"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100</w:t>
            </w:r>
          </w:p>
        </w:tc>
        <w:tc>
          <w:tcPr>
            <w:tcW w:w="992"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993"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0</w:t>
            </w:r>
          </w:p>
        </w:tc>
        <w:tc>
          <w:tcPr>
            <w:tcW w:w="532" w:type="dxa"/>
            <w:vAlign w:val="center"/>
          </w:tcPr>
          <w:p w:rsidR="00A355F0" w:rsidRPr="0036028F" w:rsidRDefault="00A355F0" w:rsidP="002E0B38">
            <w:pPr>
              <w:spacing w:after="0" w:line="240" w:lineRule="auto"/>
              <w:ind w:right="-2"/>
              <w:jc w:val="center"/>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-1</w:t>
            </w:r>
          </w:p>
        </w:tc>
      </w:tr>
      <w:tr w:rsidR="00A355F0" w:rsidRPr="0036028F" w:rsidTr="009319D7">
        <w:tc>
          <w:tcPr>
            <w:tcW w:w="4978" w:type="dxa"/>
          </w:tcPr>
          <w:p w:rsidR="00A355F0" w:rsidRPr="0036028F" w:rsidRDefault="00A355F0" w:rsidP="002E0B38">
            <w:pPr>
              <w:spacing w:after="0" w:line="240" w:lineRule="auto"/>
              <w:ind w:right="-2"/>
              <w:jc w:val="both"/>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Всего</w:t>
            </w:r>
          </w:p>
        </w:tc>
        <w:tc>
          <w:tcPr>
            <w:tcW w:w="1084" w:type="dxa"/>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1</w:t>
            </w:r>
          </w:p>
        </w:tc>
        <w:tc>
          <w:tcPr>
            <w:tcW w:w="992" w:type="dxa"/>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100</w:t>
            </w:r>
          </w:p>
        </w:tc>
        <w:tc>
          <w:tcPr>
            <w:tcW w:w="992" w:type="dxa"/>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1</w:t>
            </w:r>
          </w:p>
        </w:tc>
        <w:tc>
          <w:tcPr>
            <w:tcW w:w="993" w:type="dxa"/>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100</w:t>
            </w:r>
          </w:p>
        </w:tc>
        <w:tc>
          <w:tcPr>
            <w:tcW w:w="532" w:type="dxa"/>
            <w:vAlign w:val="center"/>
          </w:tcPr>
          <w:p w:rsidR="00A355F0" w:rsidRPr="0036028F" w:rsidRDefault="00A355F0" w:rsidP="002E0B38">
            <w:pPr>
              <w:spacing w:after="0" w:line="240" w:lineRule="auto"/>
              <w:ind w:right="-2"/>
              <w:jc w:val="center"/>
              <w:rPr>
                <w:rFonts w:ascii="Times New Roman" w:eastAsia="Times New Roman" w:hAnsi="Times New Roman"/>
                <w:b/>
                <w:sz w:val="28"/>
                <w:szCs w:val="28"/>
                <w:lang w:eastAsia="ru-RU"/>
              </w:rPr>
            </w:pPr>
            <w:r w:rsidRPr="0036028F">
              <w:rPr>
                <w:rFonts w:ascii="Times New Roman" w:eastAsia="Times New Roman" w:hAnsi="Times New Roman"/>
                <w:b/>
                <w:sz w:val="28"/>
                <w:szCs w:val="28"/>
                <w:lang w:eastAsia="ru-RU"/>
              </w:rPr>
              <w:t>0</w:t>
            </w:r>
          </w:p>
        </w:tc>
      </w:tr>
    </w:tbl>
    <w:p w:rsidR="00A355F0" w:rsidRPr="0036028F" w:rsidRDefault="00A355F0" w:rsidP="002E0B38">
      <w:pPr>
        <w:spacing w:after="0"/>
        <w:ind w:right="-2"/>
        <w:jc w:val="center"/>
        <w:rPr>
          <w:rFonts w:ascii="Times New Roman" w:eastAsia="Times New Roman" w:hAnsi="Times New Roman"/>
          <w:sz w:val="28"/>
          <w:szCs w:val="28"/>
          <w:lang w:eastAsia="ru-RU"/>
        </w:rPr>
      </w:pPr>
    </w:p>
    <w:p w:rsidR="00A355F0" w:rsidRPr="0036028F" w:rsidRDefault="00A355F0" w:rsidP="002E0B38">
      <w:pPr>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Аварии произошли на опасных производственных объектах газораспределения и </w:t>
      </w:r>
      <w:proofErr w:type="spellStart"/>
      <w:r w:rsidRPr="0036028F">
        <w:rPr>
          <w:rFonts w:ascii="Times New Roman" w:eastAsia="Times New Roman" w:hAnsi="Times New Roman"/>
          <w:sz w:val="28"/>
          <w:szCs w:val="28"/>
          <w:lang w:eastAsia="ru-RU"/>
        </w:rPr>
        <w:t>газопотребления</w:t>
      </w:r>
      <w:proofErr w:type="spellEnd"/>
      <w:r w:rsidRPr="0036028F">
        <w:rPr>
          <w:rFonts w:ascii="Times New Roman" w:eastAsia="Times New Roman" w:hAnsi="Times New Roman"/>
          <w:sz w:val="28"/>
          <w:szCs w:val="28"/>
          <w:lang w:eastAsia="ru-RU"/>
        </w:rPr>
        <w:t xml:space="preserve">, поднадзорных Кавказскому (10 аварии), Центральному (3 аварии), Северо-Западному (3 авария), Верхне-Донскому (2 аварии), Приволжскому (2 аварии), </w:t>
      </w:r>
      <w:proofErr w:type="gramStart"/>
      <w:r w:rsidRPr="0036028F">
        <w:rPr>
          <w:rFonts w:ascii="Times New Roman" w:eastAsia="Times New Roman" w:hAnsi="Times New Roman"/>
          <w:sz w:val="28"/>
          <w:szCs w:val="28"/>
          <w:lang w:eastAsia="ru-RU"/>
        </w:rPr>
        <w:t>Северо-Кавказскому</w:t>
      </w:r>
      <w:proofErr w:type="gramEnd"/>
      <w:r w:rsidRPr="0036028F">
        <w:rPr>
          <w:rFonts w:ascii="Times New Roman" w:eastAsia="Times New Roman" w:hAnsi="Times New Roman"/>
          <w:sz w:val="28"/>
          <w:szCs w:val="28"/>
          <w:lang w:eastAsia="ru-RU"/>
        </w:rPr>
        <w:t xml:space="preserve">, Сахалинскому управлению и Дальневосточному (по 1 аварии) управлениям </w:t>
      </w:r>
      <w:proofErr w:type="spellStart"/>
      <w:r w:rsidRPr="0036028F">
        <w:rPr>
          <w:rFonts w:ascii="Times New Roman" w:eastAsia="Times New Roman" w:hAnsi="Times New Roman"/>
          <w:sz w:val="28"/>
          <w:szCs w:val="28"/>
          <w:lang w:eastAsia="ru-RU"/>
        </w:rPr>
        <w:t>Ростехнадзора</w:t>
      </w:r>
      <w:proofErr w:type="spellEnd"/>
      <w:r w:rsidRPr="0036028F">
        <w:rPr>
          <w:rFonts w:ascii="Times New Roman" w:eastAsia="Times New Roman" w:hAnsi="Times New Roman"/>
          <w:sz w:val="28"/>
          <w:szCs w:val="28"/>
          <w:lang w:eastAsia="ru-RU"/>
        </w:rPr>
        <w:t xml:space="preserve">. </w:t>
      </w:r>
    </w:p>
    <w:p w:rsidR="00A355F0" w:rsidRPr="0036028F" w:rsidRDefault="00A355F0" w:rsidP="002E0B38">
      <w:pPr>
        <w:spacing w:after="0"/>
        <w:ind w:right="-2" w:firstLine="720"/>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Несчастный случай со смертельным исходом зафиксирован на опасном производственном объекте, поднадзорном Северо-Западному управлению </w:t>
      </w:r>
      <w:proofErr w:type="spellStart"/>
      <w:r w:rsidRPr="0036028F">
        <w:rPr>
          <w:rFonts w:ascii="Times New Roman" w:eastAsia="Times New Roman" w:hAnsi="Times New Roman"/>
          <w:sz w:val="28"/>
          <w:szCs w:val="28"/>
          <w:lang w:eastAsia="ru-RU"/>
        </w:rPr>
        <w:t>Ростехнадзора</w:t>
      </w:r>
      <w:proofErr w:type="spellEnd"/>
      <w:r w:rsidRPr="0036028F">
        <w:rPr>
          <w:rFonts w:ascii="Times New Roman" w:eastAsia="Times New Roman" w:hAnsi="Times New Roman"/>
          <w:sz w:val="28"/>
          <w:szCs w:val="28"/>
          <w:lang w:eastAsia="ru-RU"/>
        </w:rPr>
        <w:t>.</w:t>
      </w:r>
    </w:p>
    <w:p w:rsidR="00A355F0" w:rsidRPr="0036028F" w:rsidRDefault="00A355F0" w:rsidP="002E0B38">
      <w:pPr>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Анализ результатов технических расследований аварий показывает, что основными причинами возникновения аварий явились:</w:t>
      </w:r>
    </w:p>
    <w:p w:rsidR="00A355F0" w:rsidRPr="0036028F" w:rsidRDefault="00A355F0" w:rsidP="00C4688A">
      <w:pPr>
        <w:numPr>
          <w:ilvl w:val="0"/>
          <w:numId w:val="24"/>
        </w:numPr>
        <w:tabs>
          <w:tab w:val="left" w:pos="1134"/>
        </w:tabs>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в 13 случаях (55 %) – внешние опасные факторы, связанные </w:t>
      </w:r>
      <w:r w:rsidRPr="0036028F">
        <w:rPr>
          <w:rFonts w:ascii="Times New Roman" w:eastAsia="Times New Roman" w:hAnsi="Times New Roman"/>
          <w:sz w:val="28"/>
          <w:szCs w:val="28"/>
          <w:lang w:eastAsia="ru-RU"/>
        </w:rPr>
        <w:br/>
        <w:t>с механическим повреждением газопроводов вследствие воздействия посторонних лиц и организаций (8 случаев – 34 %), механические повреждения газопроводов автотранспортом (3 случая – 13 %), разрыв сварного стыка (1 случай – 4 %), иные причины (1 случай – 4 %);</w:t>
      </w:r>
    </w:p>
    <w:p w:rsidR="00A355F0" w:rsidRPr="0036028F" w:rsidRDefault="00A355F0" w:rsidP="00C4688A">
      <w:pPr>
        <w:numPr>
          <w:ilvl w:val="0"/>
          <w:numId w:val="24"/>
        </w:numPr>
        <w:tabs>
          <w:tab w:val="left" w:pos="1134"/>
        </w:tabs>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lastRenderedPageBreak/>
        <w:t xml:space="preserve">в 7 случаях (32 %) – внутренние опасные факторы, связанные </w:t>
      </w:r>
      <w:r w:rsidRPr="0036028F">
        <w:rPr>
          <w:rFonts w:ascii="Times New Roman" w:eastAsia="Times New Roman" w:hAnsi="Times New Roman"/>
          <w:sz w:val="28"/>
          <w:szCs w:val="28"/>
          <w:lang w:eastAsia="ru-RU"/>
        </w:rPr>
        <w:br/>
        <w:t>с коррозионным повреждением газопровода (4 случая - 18 %), неисправностью оборудования СУГ (2 случая – 9 %), иные причины (1 случай – 5 %);</w:t>
      </w:r>
    </w:p>
    <w:p w:rsidR="00A355F0" w:rsidRPr="0036028F" w:rsidRDefault="00A355F0" w:rsidP="00C4688A">
      <w:pPr>
        <w:numPr>
          <w:ilvl w:val="0"/>
          <w:numId w:val="24"/>
        </w:numPr>
        <w:tabs>
          <w:tab w:val="left" w:pos="1134"/>
        </w:tabs>
        <w:spacing w:after="0"/>
        <w:ind w:left="0"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в 3 случаях (13 %) – ошибки персонала, связанные с нарушением требований организации производства опасных работ (взрывы при розжиге газоиспользующих установок и неисправность оборудования котла). </w:t>
      </w:r>
    </w:p>
    <w:p w:rsidR="00A355F0" w:rsidRPr="0036028F" w:rsidRDefault="00A355F0" w:rsidP="002E0B38">
      <w:pPr>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Аварии, причинами которых явились механические повреждения газопроводов вследствие нарушения Правил охраны газораспределительных сетей и наезда автотранспорта, произошли на объектах газораспределения </w:t>
      </w:r>
      <w:r w:rsidRPr="0036028F">
        <w:rPr>
          <w:rFonts w:ascii="Times New Roman" w:eastAsia="Times New Roman" w:hAnsi="Times New Roman"/>
          <w:sz w:val="28"/>
          <w:szCs w:val="28"/>
          <w:lang w:eastAsia="ru-RU"/>
        </w:rPr>
        <w:br/>
        <w:t xml:space="preserve">и </w:t>
      </w:r>
      <w:proofErr w:type="spellStart"/>
      <w:r w:rsidRPr="0036028F">
        <w:rPr>
          <w:rFonts w:ascii="Times New Roman" w:eastAsia="Times New Roman" w:hAnsi="Times New Roman"/>
          <w:sz w:val="28"/>
          <w:szCs w:val="28"/>
          <w:lang w:eastAsia="ru-RU"/>
        </w:rPr>
        <w:t>газопотребления</w:t>
      </w:r>
      <w:proofErr w:type="spellEnd"/>
      <w:r w:rsidRPr="0036028F">
        <w:rPr>
          <w:rFonts w:ascii="Times New Roman" w:eastAsia="Times New Roman" w:hAnsi="Times New Roman"/>
          <w:sz w:val="28"/>
          <w:szCs w:val="28"/>
          <w:lang w:eastAsia="ru-RU"/>
        </w:rPr>
        <w:t>, эксплуатируемых</w:t>
      </w:r>
      <w:r w:rsidR="004F21DF">
        <w:rPr>
          <w:rFonts w:ascii="Times New Roman" w:eastAsia="Times New Roman" w:hAnsi="Times New Roman"/>
          <w:sz w:val="28"/>
          <w:szCs w:val="28"/>
          <w:lang w:eastAsia="ru-RU"/>
        </w:rPr>
        <w:t>:</w:t>
      </w:r>
      <w:r w:rsidRPr="0036028F">
        <w:rPr>
          <w:rFonts w:ascii="Times New Roman" w:eastAsia="Times New Roman" w:hAnsi="Times New Roman"/>
          <w:sz w:val="28"/>
          <w:szCs w:val="28"/>
          <w:lang w:eastAsia="ru-RU"/>
        </w:rPr>
        <w:t xml:space="preserve"> АО «Газпром газораспределение Ленинградская область» (3 аварии); АО «Газпром газораспределение Нальчик» (2 аварии) ООО МХО «РАССВЕТ» (1 авария); </w:t>
      </w:r>
      <w:r w:rsidRPr="0036028F">
        <w:rPr>
          <w:rFonts w:ascii="Times New Roman" w:eastAsia="Times New Roman" w:hAnsi="Times New Roman"/>
          <w:sz w:val="28"/>
          <w:szCs w:val="28"/>
          <w:lang w:eastAsia="ru-RU"/>
        </w:rPr>
        <w:br/>
        <w:t>АО «Сахалинская нефтяная компания» (1 авария); ОАО «Газпром газораспределение Воронеж» (2 аварии); ОАО «Газпром газораспределение Назрань» (1 авария); АО «Газпром газораспределение Дальний Восток».</w:t>
      </w:r>
    </w:p>
    <w:p w:rsidR="00A355F0" w:rsidRPr="0036028F" w:rsidRDefault="00A355F0" w:rsidP="002E0B38">
      <w:pPr>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Аварии, причинами которых явились разрывы сварного стыка, произошли на объектах газораспределения и </w:t>
      </w:r>
      <w:proofErr w:type="spellStart"/>
      <w:r w:rsidRPr="0036028F">
        <w:rPr>
          <w:rFonts w:ascii="Times New Roman" w:eastAsia="Times New Roman" w:hAnsi="Times New Roman"/>
          <w:sz w:val="28"/>
          <w:szCs w:val="28"/>
          <w:lang w:eastAsia="ru-RU"/>
        </w:rPr>
        <w:t>газопотребления</w:t>
      </w:r>
      <w:proofErr w:type="spellEnd"/>
      <w:r w:rsidRPr="0036028F">
        <w:rPr>
          <w:rFonts w:ascii="Times New Roman" w:eastAsia="Times New Roman" w:hAnsi="Times New Roman"/>
          <w:sz w:val="28"/>
          <w:szCs w:val="28"/>
          <w:lang w:eastAsia="ru-RU"/>
        </w:rPr>
        <w:t>, эксплуатируемых АО «Газпром газораспределение Нальчик» (1 авария).</w:t>
      </w:r>
    </w:p>
    <w:p w:rsidR="00A355F0" w:rsidRPr="0036028F" w:rsidRDefault="00A355F0" w:rsidP="002E0B38">
      <w:pPr>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Аварии, причинами которых явились ошибки персонала, связанные </w:t>
      </w:r>
      <w:r w:rsidRPr="0036028F">
        <w:rPr>
          <w:rFonts w:ascii="Times New Roman" w:eastAsia="Times New Roman" w:hAnsi="Times New Roman"/>
          <w:sz w:val="28"/>
          <w:szCs w:val="28"/>
          <w:lang w:eastAsia="ru-RU"/>
        </w:rPr>
        <w:br/>
        <w:t>с нарушением требований организации производства работ при розжиге газоиспользующих установок, произошли в котельных, эксплуатируемых</w:t>
      </w:r>
      <w:r w:rsidR="004F21DF">
        <w:rPr>
          <w:rFonts w:ascii="Times New Roman" w:eastAsia="Times New Roman" w:hAnsi="Times New Roman"/>
          <w:sz w:val="28"/>
          <w:szCs w:val="28"/>
          <w:lang w:eastAsia="ru-RU"/>
        </w:rPr>
        <w:t>:</w:t>
      </w:r>
      <w:r w:rsidRPr="0036028F">
        <w:rPr>
          <w:rFonts w:ascii="Times New Roman" w:eastAsia="Times New Roman" w:hAnsi="Times New Roman"/>
          <w:sz w:val="28"/>
          <w:szCs w:val="28"/>
          <w:lang w:eastAsia="ru-RU"/>
        </w:rPr>
        <w:t xml:space="preserve"> МУП «</w:t>
      </w:r>
      <w:proofErr w:type="spellStart"/>
      <w:r w:rsidRPr="0036028F">
        <w:rPr>
          <w:rFonts w:ascii="Times New Roman" w:eastAsia="Times New Roman" w:hAnsi="Times New Roman"/>
          <w:sz w:val="28"/>
          <w:szCs w:val="28"/>
          <w:lang w:eastAsia="ru-RU"/>
        </w:rPr>
        <w:t>Калининградтеплосеть</w:t>
      </w:r>
      <w:proofErr w:type="spellEnd"/>
      <w:r w:rsidRPr="0036028F">
        <w:rPr>
          <w:rFonts w:ascii="Times New Roman" w:eastAsia="Times New Roman" w:hAnsi="Times New Roman"/>
          <w:sz w:val="28"/>
          <w:szCs w:val="28"/>
          <w:lang w:eastAsia="ru-RU"/>
        </w:rPr>
        <w:t>» (1 авария); ГУП МО «Коммунальные системы Московской области» (1 авария); ООО «</w:t>
      </w:r>
      <w:proofErr w:type="spellStart"/>
      <w:r w:rsidRPr="0036028F">
        <w:rPr>
          <w:rFonts w:ascii="Times New Roman" w:eastAsia="Times New Roman" w:hAnsi="Times New Roman"/>
          <w:sz w:val="28"/>
          <w:szCs w:val="28"/>
          <w:lang w:eastAsia="ru-RU"/>
        </w:rPr>
        <w:t>Ликинский</w:t>
      </w:r>
      <w:proofErr w:type="spellEnd"/>
      <w:r w:rsidRPr="0036028F">
        <w:rPr>
          <w:rFonts w:ascii="Times New Roman" w:eastAsia="Times New Roman" w:hAnsi="Times New Roman"/>
          <w:sz w:val="28"/>
          <w:szCs w:val="28"/>
          <w:lang w:eastAsia="ru-RU"/>
        </w:rPr>
        <w:t xml:space="preserve"> автобус» (1 авария).</w:t>
      </w:r>
    </w:p>
    <w:p w:rsidR="00A355F0" w:rsidRPr="0036028F" w:rsidRDefault="00A355F0" w:rsidP="002E0B38">
      <w:pPr>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Аварии, причинами которых явились повреждения газопровода </w:t>
      </w:r>
      <w:r w:rsidRPr="0036028F">
        <w:rPr>
          <w:rFonts w:ascii="Times New Roman" w:eastAsia="Times New Roman" w:hAnsi="Times New Roman"/>
          <w:sz w:val="28"/>
          <w:szCs w:val="28"/>
          <w:lang w:eastAsia="ru-RU"/>
        </w:rPr>
        <w:br/>
        <w:t xml:space="preserve">в результате коррозионных процессов, произошли на объектах газораспределения и </w:t>
      </w:r>
      <w:proofErr w:type="spellStart"/>
      <w:r w:rsidRPr="0036028F">
        <w:rPr>
          <w:rFonts w:ascii="Times New Roman" w:eastAsia="Times New Roman" w:hAnsi="Times New Roman"/>
          <w:sz w:val="28"/>
          <w:szCs w:val="28"/>
          <w:lang w:eastAsia="ru-RU"/>
        </w:rPr>
        <w:t>газопотребления</w:t>
      </w:r>
      <w:proofErr w:type="spellEnd"/>
      <w:r w:rsidRPr="0036028F">
        <w:rPr>
          <w:rFonts w:ascii="Times New Roman" w:eastAsia="Times New Roman" w:hAnsi="Times New Roman"/>
          <w:sz w:val="28"/>
          <w:szCs w:val="28"/>
          <w:lang w:eastAsia="ru-RU"/>
        </w:rPr>
        <w:t>, эксплуатируемых</w:t>
      </w:r>
      <w:r w:rsidR="004F21DF">
        <w:rPr>
          <w:rFonts w:ascii="Times New Roman" w:eastAsia="Times New Roman" w:hAnsi="Times New Roman"/>
          <w:sz w:val="28"/>
          <w:szCs w:val="28"/>
          <w:lang w:eastAsia="ru-RU"/>
        </w:rPr>
        <w:t>:</w:t>
      </w:r>
      <w:r w:rsidRPr="0036028F">
        <w:rPr>
          <w:rFonts w:ascii="Times New Roman" w:eastAsia="Times New Roman" w:hAnsi="Times New Roman"/>
          <w:sz w:val="28"/>
          <w:szCs w:val="28"/>
          <w:lang w:eastAsia="ru-RU"/>
        </w:rPr>
        <w:t xml:space="preserve"> ОАО «</w:t>
      </w:r>
      <w:proofErr w:type="spellStart"/>
      <w:r w:rsidRPr="0036028F">
        <w:rPr>
          <w:rFonts w:ascii="Times New Roman" w:eastAsia="Times New Roman" w:hAnsi="Times New Roman"/>
          <w:sz w:val="28"/>
          <w:szCs w:val="28"/>
          <w:lang w:eastAsia="ru-RU"/>
        </w:rPr>
        <w:t>Даггаз</w:t>
      </w:r>
      <w:proofErr w:type="spellEnd"/>
      <w:r w:rsidRPr="0036028F">
        <w:rPr>
          <w:rFonts w:ascii="Times New Roman" w:eastAsia="Times New Roman" w:hAnsi="Times New Roman"/>
          <w:sz w:val="28"/>
          <w:szCs w:val="28"/>
          <w:lang w:eastAsia="ru-RU"/>
        </w:rPr>
        <w:t xml:space="preserve">» </w:t>
      </w:r>
      <w:r w:rsidRPr="0036028F">
        <w:rPr>
          <w:rFonts w:ascii="Times New Roman" w:eastAsia="Times New Roman" w:hAnsi="Times New Roman"/>
          <w:sz w:val="28"/>
          <w:szCs w:val="28"/>
          <w:lang w:eastAsia="ru-RU"/>
        </w:rPr>
        <w:br/>
        <w:t>(2 аварии); АО «Газпром газораспределение Нальчик» (2 аварии).</w:t>
      </w:r>
    </w:p>
    <w:p w:rsidR="00A355F0" w:rsidRPr="0036028F" w:rsidRDefault="00A355F0" w:rsidP="002E0B38">
      <w:pPr>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Аварии, причиной которых явились неисправность оборудования СУГ, произошли на объектах газораспределения и </w:t>
      </w:r>
      <w:proofErr w:type="spellStart"/>
      <w:r w:rsidRPr="0036028F">
        <w:rPr>
          <w:rFonts w:ascii="Times New Roman" w:eastAsia="Times New Roman" w:hAnsi="Times New Roman"/>
          <w:sz w:val="28"/>
          <w:szCs w:val="28"/>
          <w:lang w:eastAsia="ru-RU"/>
        </w:rPr>
        <w:t>газопотребления</w:t>
      </w:r>
      <w:proofErr w:type="spellEnd"/>
      <w:r w:rsidRPr="0036028F">
        <w:rPr>
          <w:rFonts w:ascii="Times New Roman" w:eastAsia="Times New Roman" w:hAnsi="Times New Roman"/>
          <w:sz w:val="28"/>
          <w:szCs w:val="28"/>
          <w:lang w:eastAsia="ru-RU"/>
        </w:rPr>
        <w:t xml:space="preserve">, эксплуатируемых ИП </w:t>
      </w:r>
      <w:proofErr w:type="spellStart"/>
      <w:r w:rsidRPr="0036028F">
        <w:rPr>
          <w:rFonts w:ascii="Times New Roman" w:eastAsia="Times New Roman" w:hAnsi="Times New Roman"/>
          <w:sz w:val="28"/>
          <w:szCs w:val="28"/>
          <w:lang w:eastAsia="ru-RU"/>
        </w:rPr>
        <w:t>Мирзаева</w:t>
      </w:r>
      <w:proofErr w:type="spellEnd"/>
      <w:r w:rsidRPr="0036028F">
        <w:rPr>
          <w:rFonts w:ascii="Times New Roman" w:eastAsia="Times New Roman" w:hAnsi="Times New Roman"/>
          <w:sz w:val="28"/>
          <w:szCs w:val="28"/>
          <w:lang w:eastAsia="ru-RU"/>
        </w:rPr>
        <w:t xml:space="preserve"> Зина </w:t>
      </w:r>
      <w:proofErr w:type="spellStart"/>
      <w:r w:rsidRPr="0036028F">
        <w:rPr>
          <w:rFonts w:ascii="Times New Roman" w:eastAsia="Times New Roman" w:hAnsi="Times New Roman"/>
          <w:sz w:val="28"/>
          <w:szCs w:val="28"/>
          <w:lang w:eastAsia="ru-RU"/>
        </w:rPr>
        <w:t>Ибрагимовна</w:t>
      </w:r>
      <w:proofErr w:type="spellEnd"/>
      <w:r w:rsidRPr="0036028F">
        <w:rPr>
          <w:rFonts w:ascii="Times New Roman" w:eastAsia="Times New Roman" w:hAnsi="Times New Roman"/>
          <w:sz w:val="28"/>
          <w:szCs w:val="28"/>
          <w:lang w:eastAsia="ru-RU"/>
        </w:rPr>
        <w:t xml:space="preserve"> (1 авария); ИП Идрисов </w:t>
      </w:r>
      <w:proofErr w:type="spellStart"/>
      <w:r w:rsidRPr="0036028F">
        <w:rPr>
          <w:rFonts w:ascii="Times New Roman" w:eastAsia="Times New Roman" w:hAnsi="Times New Roman"/>
          <w:sz w:val="28"/>
          <w:szCs w:val="28"/>
          <w:lang w:eastAsia="ru-RU"/>
        </w:rPr>
        <w:t>Ваха</w:t>
      </w:r>
      <w:proofErr w:type="spellEnd"/>
      <w:r w:rsidRPr="0036028F">
        <w:rPr>
          <w:rFonts w:ascii="Times New Roman" w:eastAsia="Times New Roman" w:hAnsi="Times New Roman"/>
          <w:sz w:val="28"/>
          <w:szCs w:val="28"/>
          <w:lang w:eastAsia="ru-RU"/>
        </w:rPr>
        <w:t xml:space="preserve"> </w:t>
      </w:r>
      <w:proofErr w:type="spellStart"/>
      <w:r w:rsidRPr="0036028F">
        <w:rPr>
          <w:rFonts w:ascii="Times New Roman" w:eastAsia="Times New Roman" w:hAnsi="Times New Roman"/>
          <w:sz w:val="28"/>
          <w:szCs w:val="28"/>
          <w:lang w:eastAsia="ru-RU"/>
        </w:rPr>
        <w:t>Зиявдинович</w:t>
      </w:r>
      <w:proofErr w:type="spellEnd"/>
      <w:r w:rsidRPr="0036028F">
        <w:rPr>
          <w:rFonts w:ascii="Times New Roman" w:eastAsia="Times New Roman" w:hAnsi="Times New Roman"/>
          <w:sz w:val="28"/>
          <w:szCs w:val="28"/>
          <w:lang w:eastAsia="ru-RU"/>
        </w:rPr>
        <w:t xml:space="preserve"> (1 авария).</w:t>
      </w:r>
    </w:p>
    <w:p w:rsidR="00A355F0" w:rsidRPr="00785AAC" w:rsidRDefault="00A355F0" w:rsidP="002E0B38">
      <w:pPr>
        <w:spacing w:after="0"/>
        <w:ind w:right="-2" w:firstLine="709"/>
        <w:jc w:val="both"/>
        <w:rPr>
          <w:rFonts w:ascii="Times New Roman" w:eastAsia="Times New Roman" w:hAnsi="Times New Roman"/>
          <w:sz w:val="28"/>
          <w:szCs w:val="28"/>
          <w:lang w:eastAsia="ru-RU"/>
        </w:rPr>
      </w:pPr>
      <w:r w:rsidRPr="0036028F">
        <w:rPr>
          <w:rFonts w:ascii="Times New Roman" w:eastAsia="Times New Roman" w:hAnsi="Times New Roman"/>
          <w:sz w:val="28"/>
          <w:szCs w:val="28"/>
          <w:lang w:eastAsia="ru-RU"/>
        </w:rPr>
        <w:t xml:space="preserve">Аварии по иным причинам произошли на объектах газораспределения </w:t>
      </w:r>
      <w:r w:rsidRPr="0036028F">
        <w:rPr>
          <w:rFonts w:ascii="Times New Roman" w:eastAsia="Times New Roman" w:hAnsi="Times New Roman"/>
          <w:sz w:val="28"/>
          <w:szCs w:val="28"/>
          <w:lang w:eastAsia="ru-RU"/>
        </w:rPr>
        <w:br/>
        <w:t xml:space="preserve">и </w:t>
      </w:r>
      <w:proofErr w:type="spellStart"/>
      <w:r w:rsidRPr="0036028F">
        <w:rPr>
          <w:rFonts w:ascii="Times New Roman" w:eastAsia="Times New Roman" w:hAnsi="Times New Roman"/>
          <w:sz w:val="28"/>
          <w:szCs w:val="28"/>
          <w:lang w:eastAsia="ru-RU"/>
        </w:rPr>
        <w:t>газопотребления</w:t>
      </w:r>
      <w:proofErr w:type="spellEnd"/>
      <w:r w:rsidRPr="0036028F">
        <w:rPr>
          <w:rFonts w:ascii="Times New Roman" w:eastAsia="Times New Roman" w:hAnsi="Times New Roman"/>
          <w:sz w:val="28"/>
          <w:szCs w:val="28"/>
          <w:lang w:eastAsia="ru-RU"/>
        </w:rPr>
        <w:t>, эксплуатируемых</w:t>
      </w:r>
      <w:r w:rsidR="004F21DF">
        <w:rPr>
          <w:rFonts w:ascii="Times New Roman" w:eastAsia="Times New Roman" w:hAnsi="Times New Roman"/>
          <w:sz w:val="28"/>
          <w:szCs w:val="28"/>
          <w:lang w:eastAsia="ru-RU"/>
        </w:rPr>
        <w:t>:</w:t>
      </w:r>
      <w:r w:rsidRPr="0036028F">
        <w:rPr>
          <w:rFonts w:ascii="Times New Roman" w:eastAsia="Times New Roman" w:hAnsi="Times New Roman"/>
          <w:sz w:val="28"/>
          <w:szCs w:val="28"/>
          <w:lang w:eastAsia="ru-RU"/>
        </w:rPr>
        <w:t xml:space="preserve"> АО «</w:t>
      </w:r>
      <w:proofErr w:type="spellStart"/>
      <w:r w:rsidRPr="0036028F">
        <w:rPr>
          <w:rFonts w:ascii="Times New Roman" w:eastAsia="Times New Roman" w:hAnsi="Times New Roman"/>
          <w:sz w:val="28"/>
          <w:szCs w:val="28"/>
          <w:lang w:eastAsia="ru-RU"/>
        </w:rPr>
        <w:t>Казэнерго</w:t>
      </w:r>
      <w:proofErr w:type="spellEnd"/>
      <w:r w:rsidRPr="0036028F">
        <w:rPr>
          <w:rFonts w:ascii="Times New Roman" w:eastAsia="Times New Roman" w:hAnsi="Times New Roman"/>
          <w:sz w:val="28"/>
          <w:szCs w:val="28"/>
          <w:lang w:eastAsia="ru-RU"/>
        </w:rPr>
        <w:t>»</w:t>
      </w:r>
      <w:r w:rsidRPr="0036028F">
        <w:rPr>
          <w:rFonts w:ascii="Times New Roman" w:hAnsi="Times New Roman"/>
          <w:sz w:val="28"/>
          <w:szCs w:val="28"/>
        </w:rPr>
        <w:t xml:space="preserve"> </w:t>
      </w:r>
      <w:r w:rsidRPr="0036028F">
        <w:rPr>
          <w:rFonts w:ascii="Times New Roman" w:eastAsia="Times New Roman" w:hAnsi="Times New Roman"/>
          <w:sz w:val="28"/>
          <w:szCs w:val="28"/>
          <w:lang w:eastAsia="ru-RU"/>
        </w:rPr>
        <w:t xml:space="preserve">(1 авария); </w:t>
      </w:r>
      <w:r w:rsidRPr="0036028F">
        <w:rPr>
          <w:rFonts w:ascii="Times New Roman" w:eastAsia="Times New Roman" w:hAnsi="Times New Roman"/>
          <w:sz w:val="28"/>
          <w:szCs w:val="28"/>
          <w:lang w:eastAsia="ru-RU"/>
        </w:rPr>
        <w:br/>
      </w:r>
      <w:r w:rsidRPr="00785AAC">
        <w:rPr>
          <w:rFonts w:ascii="Times New Roman" w:eastAsia="Times New Roman" w:hAnsi="Times New Roman"/>
          <w:sz w:val="28"/>
          <w:szCs w:val="28"/>
          <w:lang w:eastAsia="ru-RU"/>
        </w:rPr>
        <w:t>ООО «Регион»</w:t>
      </w:r>
      <w:r w:rsidRPr="00785AAC">
        <w:rPr>
          <w:rFonts w:ascii="Times New Roman" w:hAnsi="Times New Roman"/>
          <w:sz w:val="28"/>
          <w:szCs w:val="28"/>
        </w:rPr>
        <w:t xml:space="preserve"> </w:t>
      </w:r>
      <w:r w:rsidRPr="00785AAC">
        <w:rPr>
          <w:rFonts w:ascii="Times New Roman" w:eastAsia="Times New Roman" w:hAnsi="Times New Roman"/>
          <w:sz w:val="28"/>
          <w:szCs w:val="28"/>
          <w:lang w:eastAsia="ru-RU"/>
        </w:rPr>
        <w:t>(1 авария).</w:t>
      </w:r>
    </w:p>
    <w:p w:rsidR="00A355F0" w:rsidRPr="00785AAC" w:rsidRDefault="00A355F0" w:rsidP="002E0B38">
      <w:pPr>
        <w:spacing w:after="0"/>
        <w:ind w:right="-2" w:firstLine="709"/>
        <w:jc w:val="both"/>
        <w:rPr>
          <w:rFonts w:ascii="Times New Roman" w:eastAsia="Times New Roman" w:hAnsi="Times New Roman"/>
          <w:sz w:val="28"/>
          <w:szCs w:val="28"/>
          <w:lang w:eastAsia="ru-RU"/>
        </w:rPr>
      </w:pPr>
      <w:r w:rsidRPr="00785AAC">
        <w:rPr>
          <w:rFonts w:ascii="Times New Roman" w:eastAsia="Times New Roman" w:hAnsi="Times New Roman"/>
          <w:sz w:val="28"/>
          <w:szCs w:val="28"/>
          <w:lang w:eastAsia="ru-RU"/>
        </w:rPr>
        <w:t xml:space="preserve">Информация об авариях, произошедших на опасных производственных объектах в 2018 году, размещена на официальном сайте </w:t>
      </w:r>
      <w:proofErr w:type="spellStart"/>
      <w:r w:rsidRPr="00785AAC">
        <w:rPr>
          <w:rFonts w:ascii="Times New Roman" w:eastAsia="Times New Roman" w:hAnsi="Times New Roman"/>
          <w:sz w:val="28"/>
          <w:szCs w:val="28"/>
          <w:lang w:eastAsia="ru-RU"/>
        </w:rPr>
        <w:t>Ростехнадзора</w:t>
      </w:r>
      <w:proofErr w:type="spellEnd"/>
      <w:r w:rsidRPr="00785AAC">
        <w:rPr>
          <w:rFonts w:ascii="Times New Roman" w:eastAsia="Times New Roman" w:hAnsi="Times New Roman"/>
          <w:sz w:val="28"/>
          <w:szCs w:val="28"/>
          <w:lang w:eastAsia="ru-RU"/>
        </w:rPr>
        <w:t xml:space="preserve"> </w:t>
      </w:r>
      <w:r w:rsidRPr="00785AAC">
        <w:rPr>
          <w:rFonts w:ascii="Times New Roman" w:eastAsia="Times New Roman" w:hAnsi="Times New Roman"/>
          <w:sz w:val="28"/>
          <w:szCs w:val="28"/>
          <w:lang w:eastAsia="ru-RU"/>
        </w:rPr>
        <w:br/>
        <w:t>в подразделе «Уроки, извлеченные из аварий» раздела «Надзор за объектами нефтегазового комплекса».</w:t>
      </w:r>
    </w:p>
    <w:p w:rsidR="00A355F0" w:rsidRPr="00785AAC" w:rsidRDefault="00A355F0" w:rsidP="002E0B38">
      <w:pPr>
        <w:spacing w:after="0"/>
        <w:ind w:right="-2" w:firstLine="709"/>
        <w:jc w:val="both"/>
        <w:rPr>
          <w:rFonts w:ascii="Times New Roman" w:eastAsia="Times New Roman" w:hAnsi="Times New Roman"/>
          <w:sz w:val="28"/>
          <w:szCs w:val="28"/>
          <w:lang w:eastAsia="ru-RU"/>
        </w:rPr>
      </w:pPr>
      <w:r w:rsidRPr="00785AAC">
        <w:rPr>
          <w:rFonts w:ascii="Times New Roman" w:eastAsia="Times New Roman" w:hAnsi="Times New Roman"/>
          <w:sz w:val="28"/>
          <w:szCs w:val="28"/>
          <w:lang w:eastAsia="ru-RU"/>
        </w:rPr>
        <w:lastRenderedPageBreak/>
        <w:t xml:space="preserve">Территориальными органами </w:t>
      </w:r>
      <w:proofErr w:type="spellStart"/>
      <w:r w:rsidRPr="00785AAC">
        <w:rPr>
          <w:rFonts w:ascii="Times New Roman" w:eastAsia="Times New Roman" w:hAnsi="Times New Roman"/>
          <w:sz w:val="28"/>
          <w:szCs w:val="28"/>
          <w:lang w:eastAsia="ru-RU"/>
        </w:rPr>
        <w:t>Ростехнадзора</w:t>
      </w:r>
      <w:proofErr w:type="spellEnd"/>
      <w:r w:rsidRPr="00785AAC">
        <w:rPr>
          <w:rFonts w:ascii="Times New Roman" w:eastAsia="Times New Roman" w:hAnsi="Times New Roman"/>
          <w:sz w:val="28"/>
          <w:szCs w:val="28"/>
          <w:lang w:eastAsia="ru-RU"/>
        </w:rPr>
        <w:t xml:space="preserve"> проведено 21163 проверки соблюдения требований промышленной безопасности при эксплуатации опасных производственных объектов газораспределения и </w:t>
      </w:r>
      <w:proofErr w:type="spellStart"/>
      <w:r w:rsidRPr="00785AAC">
        <w:rPr>
          <w:rFonts w:ascii="Times New Roman" w:eastAsia="Times New Roman" w:hAnsi="Times New Roman"/>
          <w:sz w:val="28"/>
          <w:szCs w:val="28"/>
          <w:lang w:eastAsia="ru-RU"/>
        </w:rPr>
        <w:t>газопотребления</w:t>
      </w:r>
      <w:proofErr w:type="spellEnd"/>
      <w:r w:rsidRPr="00785AAC">
        <w:rPr>
          <w:rFonts w:ascii="Times New Roman" w:eastAsia="Times New Roman" w:hAnsi="Times New Roman"/>
          <w:sz w:val="28"/>
          <w:szCs w:val="28"/>
          <w:lang w:eastAsia="ru-RU"/>
        </w:rPr>
        <w:t xml:space="preserve"> </w:t>
      </w:r>
      <w:r w:rsidRPr="00785AAC">
        <w:rPr>
          <w:rFonts w:ascii="Times New Roman" w:eastAsia="Times New Roman" w:hAnsi="Times New Roman"/>
          <w:sz w:val="28"/>
          <w:szCs w:val="28"/>
          <w:lang w:eastAsia="ru-RU"/>
        </w:rPr>
        <w:br/>
        <w:t xml:space="preserve">(в 2017 году – 21138). Выявлено 52906 нарушений обязательных требований </w:t>
      </w:r>
      <w:r w:rsidRPr="00785AAC">
        <w:rPr>
          <w:rFonts w:ascii="Times New Roman" w:eastAsia="Times New Roman" w:hAnsi="Times New Roman"/>
          <w:sz w:val="28"/>
          <w:szCs w:val="28"/>
          <w:lang w:eastAsia="ru-RU"/>
        </w:rPr>
        <w:br/>
        <w:t xml:space="preserve">(в 2017 году – 56944). </w:t>
      </w:r>
    </w:p>
    <w:p w:rsidR="00A355F0" w:rsidRPr="00785AAC" w:rsidRDefault="00A355F0" w:rsidP="002E0B38">
      <w:pPr>
        <w:spacing w:after="0"/>
        <w:ind w:right="-2" w:firstLine="709"/>
        <w:jc w:val="both"/>
        <w:rPr>
          <w:rFonts w:ascii="Times New Roman" w:eastAsia="Times New Roman" w:hAnsi="Times New Roman"/>
          <w:sz w:val="28"/>
          <w:szCs w:val="28"/>
          <w:lang w:eastAsia="ru-RU"/>
        </w:rPr>
      </w:pPr>
      <w:r w:rsidRPr="00785AAC">
        <w:rPr>
          <w:rFonts w:ascii="Times New Roman" w:eastAsia="Times New Roman" w:hAnsi="Times New Roman"/>
          <w:sz w:val="28"/>
          <w:szCs w:val="28"/>
          <w:lang w:eastAsia="ru-RU"/>
        </w:rPr>
        <w:t xml:space="preserve">Характерными нарушениями требований промышленной безопасности при эксплуатации опасных производственных объектов газораспределения </w:t>
      </w:r>
      <w:r w:rsidRPr="00785AAC">
        <w:rPr>
          <w:rFonts w:ascii="Times New Roman" w:eastAsia="Times New Roman" w:hAnsi="Times New Roman"/>
          <w:sz w:val="28"/>
          <w:szCs w:val="28"/>
          <w:lang w:eastAsia="ru-RU"/>
        </w:rPr>
        <w:br/>
        <w:t xml:space="preserve">и </w:t>
      </w:r>
      <w:proofErr w:type="spellStart"/>
      <w:r w:rsidRPr="00785AAC">
        <w:rPr>
          <w:rFonts w:ascii="Times New Roman" w:eastAsia="Times New Roman" w:hAnsi="Times New Roman"/>
          <w:sz w:val="28"/>
          <w:szCs w:val="28"/>
          <w:lang w:eastAsia="ru-RU"/>
        </w:rPr>
        <w:t>газопотребления</w:t>
      </w:r>
      <w:proofErr w:type="spellEnd"/>
      <w:r w:rsidRPr="00785AAC">
        <w:rPr>
          <w:rFonts w:ascii="Times New Roman" w:eastAsia="Times New Roman" w:hAnsi="Times New Roman"/>
          <w:sz w:val="28"/>
          <w:szCs w:val="28"/>
          <w:lang w:eastAsia="ru-RU"/>
        </w:rPr>
        <w:t>, выявленными в ходе проведения проверок, явились:</w:t>
      </w:r>
    </w:p>
    <w:p w:rsidR="00A355F0" w:rsidRPr="00785AAC" w:rsidRDefault="00A355F0" w:rsidP="00C4688A">
      <w:pPr>
        <w:numPr>
          <w:ilvl w:val="0"/>
          <w:numId w:val="25"/>
        </w:numPr>
        <w:tabs>
          <w:tab w:val="left" w:pos="1134"/>
        </w:tabs>
        <w:autoSpaceDE w:val="0"/>
        <w:autoSpaceDN w:val="0"/>
        <w:adjustRightInd w:val="0"/>
        <w:spacing w:after="0"/>
        <w:ind w:left="0" w:right="-2" w:firstLine="709"/>
        <w:jc w:val="both"/>
        <w:rPr>
          <w:rFonts w:ascii="Times New Roman" w:eastAsia="Times New Roman" w:hAnsi="Times New Roman"/>
          <w:bCs/>
          <w:sz w:val="28"/>
          <w:szCs w:val="28"/>
          <w:lang w:eastAsia="ru-RU"/>
        </w:rPr>
      </w:pPr>
      <w:r w:rsidRPr="00785AAC">
        <w:rPr>
          <w:rFonts w:ascii="Times New Roman" w:eastAsia="Times New Roman" w:hAnsi="Times New Roman"/>
          <w:bCs/>
          <w:sz w:val="28"/>
          <w:szCs w:val="28"/>
          <w:lang w:eastAsia="ru-RU"/>
        </w:rPr>
        <w:t>эксплуатация зданий, сооружений и технических устройств, применяемых на объектах, за пределами назначенных показателей эксплуатации этих зданий, сооружений и технических устройств (назначенного срока службы или назначенного ресурса) без проведения экспертизы промышленной безопасности;</w:t>
      </w:r>
    </w:p>
    <w:p w:rsidR="00A355F0" w:rsidRPr="00785AAC" w:rsidRDefault="00A355F0" w:rsidP="00C4688A">
      <w:pPr>
        <w:numPr>
          <w:ilvl w:val="0"/>
          <w:numId w:val="25"/>
        </w:numPr>
        <w:tabs>
          <w:tab w:val="left" w:pos="1134"/>
        </w:tabs>
        <w:autoSpaceDE w:val="0"/>
        <w:autoSpaceDN w:val="0"/>
        <w:adjustRightInd w:val="0"/>
        <w:spacing w:after="0"/>
        <w:ind w:left="0" w:right="-2" w:firstLine="709"/>
        <w:jc w:val="both"/>
        <w:rPr>
          <w:rFonts w:ascii="Times New Roman" w:eastAsia="Times New Roman" w:hAnsi="Times New Roman"/>
          <w:bCs/>
          <w:sz w:val="28"/>
          <w:szCs w:val="28"/>
          <w:lang w:eastAsia="ru-RU"/>
        </w:rPr>
      </w:pPr>
      <w:r w:rsidRPr="00785AAC">
        <w:rPr>
          <w:rFonts w:ascii="Times New Roman" w:eastAsia="Times New Roman" w:hAnsi="Times New Roman"/>
          <w:bCs/>
          <w:sz w:val="28"/>
          <w:szCs w:val="28"/>
          <w:lang w:eastAsia="ru-RU"/>
        </w:rPr>
        <w:t xml:space="preserve">неудовлетворительная организация производственного контроля </w:t>
      </w:r>
      <w:r w:rsidRPr="00785AAC">
        <w:rPr>
          <w:rFonts w:ascii="Times New Roman" w:eastAsia="Times New Roman" w:hAnsi="Times New Roman"/>
          <w:bCs/>
          <w:sz w:val="28"/>
          <w:szCs w:val="28"/>
          <w:lang w:eastAsia="ru-RU"/>
        </w:rPr>
        <w:br/>
        <w:t xml:space="preserve">за своевременным и качественным проведением комплекса мероприятий, включая систему технического обслуживания и ремонта, обеспечивающих содержание опасных производственных объектов сетей газораспределения </w:t>
      </w:r>
      <w:r w:rsidRPr="00785AAC">
        <w:rPr>
          <w:rFonts w:ascii="Times New Roman" w:eastAsia="Times New Roman" w:hAnsi="Times New Roman"/>
          <w:bCs/>
          <w:sz w:val="28"/>
          <w:szCs w:val="28"/>
          <w:lang w:eastAsia="ru-RU"/>
        </w:rPr>
        <w:br/>
        <w:t xml:space="preserve">и </w:t>
      </w:r>
      <w:proofErr w:type="spellStart"/>
      <w:r w:rsidRPr="00785AAC">
        <w:rPr>
          <w:rFonts w:ascii="Times New Roman" w:eastAsia="Times New Roman" w:hAnsi="Times New Roman"/>
          <w:bCs/>
          <w:sz w:val="28"/>
          <w:szCs w:val="28"/>
          <w:lang w:eastAsia="ru-RU"/>
        </w:rPr>
        <w:t>газопотребления</w:t>
      </w:r>
      <w:proofErr w:type="spellEnd"/>
      <w:r w:rsidRPr="00785AAC">
        <w:rPr>
          <w:rFonts w:ascii="Times New Roman" w:eastAsia="Times New Roman" w:hAnsi="Times New Roman"/>
          <w:bCs/>
          <w:sz w:val="28"/>
          <w:szCs w:val="28"/>
          <w:lang w:eastAsia="ru-RU"/>
        </w:rPr>
        <w:t xml:space="preserve"> в исправном и безопасном состоянии; </w:t>
      </w:r>
    </w:p>
    <w:p w:rsidR="00A355F0" w:rsidRPr="00785AAC" w:rsidRDefault="00A355F0" w:rsidP="00C4688A">
      <w:pPr>
        <w:numPr>
          <w:ilvl w:val="0"/>
          <w:numId w:val="25"/>
        </w:numPr>
        <w:tabs>
          <w:tab w:val="left" w:pos="1134"/>
        </w:tabs>
        <w:autoSpaceDE w:val="0"/>
        <w:autoSpaceDN w:val="0"/>
        <w:adjustRightInd w:val="0"/>
        <w:spacing w:after="0"/>
        <w:ind w:left="0" w:right="-2" w:firstLine="709"/>
        <w:jc w:val="both"/>
        <w:rPr>
          <w:rFonts w:ascii="Times New Roman" w:eastAsia="Times New Roman" w:hAnsi="Times New Roman"/>
          <w:bCs/>
          <w:sz w:val="28"/>
          <w:szCs w:val="28"/>
          <w:lang w:eastAsia="ru-RU"/>
        </w:rPr>
      </w:pPr>
      <w:r w:rsidRPr="00785AAC">
        <w:rPr>
          <w:rFonts w:ascii="Times New Roman" w:eastAsia="Times New Roman" w:hAnsi="Times New Roman"/>
          <w:bCs/>
          <w:sz w:val="28"/>
          <w:szCs w:val="28"/>
          <w:lang w:eastAsia="ru-RU"/>
        </w:rPr>
        <w:t>нарушение требований по организации и проведению газоопасных работ;</w:t>
      </w:r>
    </w:p>
    <w:p w:rsidR="00A355F0" w:rsidRPr="00785AAC" w:rsidRDefault="00A355F0" w:rsidP="00C4688A">
      <w:pPr>
        <w:numPr>
          <w:ilvl w:val="0"/>
          <w:numId w:val="25"/>
        </w:numPr>
        <w:tabs>
          <w:tab w:val="left" w:pos="1134"/>
        </w:tabs>
        <w:autoSpaceDE w:val="0"/>
        <w:autoSpaceDN w:val="0"/>
        <w:adjustRightInd w:val="0"/>
        <w:spacing w:after="0"/>
        <w:ind w:left="0" w:right="-2" w:firstLine="709"/>
        <w:jc w:val="both"/>
        <w:rPr>
          <w:rFonts w:ascii="Times New Roman" w:eastAsia="Times New Roman" w:hAnsi="Times New Roman"/>
          <w:bCs/>
          <w:sz w:val="28"/>
          <w:szCs w:val="28"/>
          <w:lang w:eastAsia="ru-RU"/>
        </w:rPr>
      </w:pPr>
      <w:r w:rsidRPr="00785AAC">
        <w:rPr>
          <w:rFonts w:ascii="Times New Roman" w:eastAsia="Times New Roman" w:hAnsi="Times New Roman"/>
          <w:bCs/>
          <w:sz w:val="28"/>
          <w:szCs w:val="28"/>
          <w:lang w:eastAsia="ru-RU"/>
        </w:rPr>
        <w:t>нарушение сроков исполнения выданных предписаний.</w:t>
      </w:r>
    </w:p>
    <w:p w:rsidR="00A355F0" w:rsidRPr="00785AAC" w:rsidRDefault="00A355F0" w:rsidP="002E0B38">
      <w:pPr>
        <w:spacing w:after="0"/>
        <w:ind w:right="-2" w:firstLine="709"/>
        <w:jc w:val="both"/>
        <w:rPr>
          <w:rFonts w:ascii="Times New Roman" w:eastAsia="Times New Roman" w:hAnsi="Times New Roman"/>
          <w:sz w:val="28"/>
          <w:szCs w:val="28"/>
          <w:lang w:eastAsia="ru-RU"/>
        </w:rPr>
      </w:pPr>
      <w:r w:rsidRPr="00785AAC">
        <w:rPr>
          <w:rFonts w:ascii="Times New Roman" w:eastAsia="Times New Roman" w:hAnsi="Times New Roman"/>
          <w:sz w:val="28"/>
          <w:szCs w:val="28"/>
          <w:lang w:eastAsia="ru-RU"/>
        </w:rPr>
        <w:t xml:space="preserve">По результатам проверок административное приостановление деятельности применялось 224 раза, временный запрет деятельности – 71. Предупреждение выносилось в 837 случаях. Количество административных штрафов, наложенных на должностных лиц составило 3851, на юридических лиц – 1946. Общая сумма наложенных штрафов - 449024 тыс. рублей </w:t>
      </w:r>
      <w:r w:rsidRPr="00785AAC">
        <w:rPr>
          <w:rFonts w:ascii="Times New Roman" w:eastAsia="Times New Roman" w:hAnsi="Times New Roman"/>
          <w:sz w:val="28"/>
          <w:szCs w:val="28"/>
          <w:lang w:eastAsia="ru-RU"/>
        </w:rPr>
        <w:br/>
        <w:t>(в 2017 году – 398359 тыс. рублей).</w:t>
      </w:r>
      <w:bookmarkEnd w:id="9"/>
      <w:bookmarkEnd w:id="10"/>
    </w:p>
    <w:p w:rsidR="00A355F0" w:rsidRPr="00785AAC" w:rsidRDefault="00A355F0" w:rsidP="002E0B38">
      <w:pPr>
        <w:pStyle w:val="2f3"/>
        <w:shd w:val="clear" w:color="auto" w:fill="auto"/>
        <w:tabs>
          <w:tab w:val="left" w:pos="1134"/>
        </w:tabs>
        <w:spacing w:line="276" w:lineRule="auto"/>
        <w:ind w:right="-2" w:firstLine="709"/>
        <w:rPr>
          <w:i/>
          <w:sz w:val="28"/>
          <w:szCs w:val="28"/>
        </w:rPr>
      </w:pPr>
      <w:r w:rsidRPr="00785AAC">
        <w:rPr>
          <w:i/>
          <w:sz w:val="28"/>
          <w:szCs w:val="28"/>
        </w:rPr>
        <w:t xml:space="preserve">При осуществлении федерального государственного надзора за соблюдением требований промышленной безопасности при эксплуатации опасных производственных объектов, на которых используются подъемные сооружения и оборудование, работающее под избыточным давлением; государственного контроля (надзора) за соблюдением требований технических регламентов Таможенного союза «Безопасность лифтов» </w:t>
      </w:r>
      <w:r w:rsidRPr="00785AAC">
        <w:rPr>
          <w:rStyle w:val="2f4"/>
          <w:b w:val="0"/>
          <w:i/>
          <w:sz w:val="28"/>
          <w:szCs w:val="28"/>
        </w:rPr>
        <w:t>(ТР ТС</w:t>
      </w:r>
      <w:r w:rsidRPr="00785AAC">
        <w:rPr>
          <w:rStyle w:val="2f4"/>
          <w:i/>
          <w:sz w:val="28"/>
          <w:szCs w:val="28"/>
        </w:rPr>
        <w:t xml:space="preserve"> </w:t>
      </w:r>
      <w:r w:rsidRPr="00785AAC">
        <w:rPr>
          <w:i/>
          <w:sz w:val="28"/>
          <w:szCs w:val="28"/>
        </w:rPr>
        <w:t xml:space="preserve">011/2011); </w:t>
      </w:r>
      <w:r w:rsidRPr="00785AAC">
        <w:rPr>
          <w:rStyle w:val="214pt"/>
          <w:b w:val="0"/>
          <w:bCs w:val="0"/>
        </w:rPr>
        <w:t>«О</w:t>
      </w:r>
      <w:r w:rsidRPr="00785AAC">
        <w:rPr>
          <w:i/>
          <w:sz w:val="28"/>
          <w:szCs w:val="28"/>
        </w:rPr>
        <w:t xml:space="preserve"> безопасности машин и оборудования» (ТР ТС 010/2011) и «О безопасности оборудования, работающего под избыточным давлением» </w:t>
      </w:r>
      <w:r w:rsidRPr="00785AAC">
        <w:rPr>
          <w:rStyle w:val="2f4"/>
          <w:b w:val="0"/>
          <w:i/>
          <w:sz w:val="28"/>
          <w:szCs w:val="28"/>
        </w:rPr>
        <w:t>(ТР ТС</w:t>
      </w:r>
      <w:r w:rsidRPr="00785AAC">
        <w:rPr>
          <w:rStyle w:val="2f4"/>
          <w:i/>
          <w:sz w:val="28"/>
          <w:szCs w:val="28"/>
        </w:rPr>
        <w:t xml:space="preserve"> </w:t>
      </w:r>
      <w:r w:rsidRPr="00785AAC">
        <w:rPr>
          <w:i/>
          <w:sz w:val="28"/>
          <w:szCs w:val="28"/>
        </w:rPr>
        <w:t>032/2013); за опасными объектами, на которых используются лифты, подъемные платформы для инвалидов применяются следующие основные нормативные правовые акты:</w:t>
      </w:r>
    </w:p>
    <w:p w:rsidR="00A355F0" w:rsidRPr="00785AAC" w:rsidRDefault="00A355F0" w:rsidP="00C4688A">
      <w:pPr>
        <w:pStyle w:val="2f3"/>
        <w:numPr>
          <w:ilvl w:val="0"/>
          <w:numId w:val="26"/>
        </w:numPr>
        <w:shd w:val="clear" w:color="auto" w:fill="auto"/>
        <w:tabs>
          <w:tab w:val="left" w:pos="1134"/>
        </w:tabs>
        <w:spacing w:line="276" w:lineRule="auto"/>
        <w:ind w:left="0" w:right="-2" w:firstLine="709"/>
        <w:rPr>
          <w:sz w:val="28"/>
          <w:szCs w:val="28"/>
        </w:rPr>
      </w:pPr>
      <w:r w:rsidRPr="00785AAC">
        <w:rPr>
          <w:sz w:val="28"/>
          <w:szCs w:val="28"/>
        </w:rPr>
        <w:t>Федеральный закон от 21 июля 1997 г. № 116-ФЗ «О промышленной безопасности опасных производственных объектов»;</w:t>
      </w:r>
    </w:p>
    <w:p w:rsidR="00A355F0" w:rsidRPr="00785AAC" w:rsidRDefault="00A355F0" w:rsidP="00C4688A">
      <w:pPr>
        <w:pStyle w:val="2f3"/>
        <w:numPr>
          <w:ilvl w:val="0"/>
          <w:numId w:val="26"/>
        </w:numPr>
        <w:shd w:val="clear" w:color="auto" w:fill="auto"/>
        <w:tabs>
          <w:tab w:val="left" w:pos="1134"/>
        </w:tabs>
        <w:spacing w:line="276" w:lineRule="auto"/>
        <w:ind w:left="0" w:right="-2" w:firstLine="709"/>
        <w:rPr>
          <w:sz w:val="28"/>
          <w:szCs w:val="28"/>
        </w:rPr>
      </w:pPr>
      <w:r w:rsidRPr="00785AAC">
        <w:rPr>
          <w:sz w:val="28"/>
          <w:szCs w:val="28"/>
        </w:rPr>
        <w:lastRenderedPageBreak/>
        <w:t>Федеральный закон от 4 мая 2011 г. № 99-ФЗ «О лицензировании отдельных видов деятельности»;</w:t>
      </w:r>
    </w:p>
    <w:p w:rsidR="00A355F0" w:rsidRPr="00785AAC" w:rsidRDefault="00A355F0" w:rsidP="00C4688A">
      <w:pPr>
        <w:pStyle w:val="2f3"/>
        <w:numPr>
          <w:ilvl w:val="0"/>
          <w:numId w:val="26"/>
        </w:numPr>
        <w:shd w:val="clear" w:color="auto" w:fill="auto"/>
        <w:tabs>
          <w:tab w:val="left" w:pos="1134"/>
        </w:tabs>
        <w:spacing w:line="276" w:lineRule="auto"/>
        <w:ind w:left="0" w:right="-2" w:firstLine="709"/>
        <w:rPr>
          <w:sz w:val="28"/>
          <w:szCs w:val="28"/>
        </w:rPr>
      </w:pPr>
      <w:r w:rsidRPr="00785AAC">
        <w:rPr>
          <w:sz w:val="28"/>
          <w:szCs w:val="28"/>
        </w:rPr>
        <w:t>Федеральный закон от 26 декабря 2008 г. № 294-ФЗ «О защите прав юридических лиц и индивидуальных предпринимателей при осуществлении государственного надзора (контроля) и муниципального контроля»;</w:t>
      </w:r>
    </w:p>
    <w:p w:rsidR="00A355F0" w:rsidRPr="00785AAC" w:rsidRDefault="00A355F0" w:rsidP="00C4688A">
      <w:pPr>
        <w:pStyle w:val="2f3"/>
        <w:numPr>
          <w:ilvl w:val="0"/>
          <w:numId w:val="26"/>
        </w:numPr>
        <w:shd w:val="clear" w:color="auto" w:fill="auto"/>
        <w:tabs>
          <w:tab w:val="left" w:pos="1134"/>
        </w:tabs>
        <w:spacing w:line="276" w:lineRule="auto"/>
        <w:ind w:left="0" w:right="-2" w:firstLine="709"/>
        <w:rPr>
          <w:sz w:val="28"/>
          <w:szCs w:val="28"/>
        </w:rPr>
      </w:pPr>
      <w:r w:rsidRPr="00785AAC">
        <w:rPr>
          <w:sz w:val="28"/>
          <w:szCs w:val="28"/>
        </w:rPr>
        <w:t>Федеральный закон от 27 июля 2010 г. №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355F0" w:rsidRPr="00785AAC" w:rsidRDefault="00A355F0" w:rsidP="00C4688A">
      <w:pPr>
        <w:pStyle w:val="2f3"/>
        <w:numPr>
          <w:ilvl w:val="0"/>
          <w:numId w:val="26"/>
        </w:numPr>
        <w:shd w:val="clear" w:color="auto" w:fill="auto"/>
        <w:tabs>
          <w:tab w:val="left" w:pos="1134"/>
        </w:tabs>
        <w:spacing w:line="276" w:lineRule="auto"/>
        <w:ind w:left="0" w:right="-2" w:firstLine="709"/>
        <w:rPr>
          <w:sz w:val="28"/>
          <w:szCs w:val="28"/>
        </w:rPr>
      </w:pPr>
      <w:r w:rsidRPr="00785AAC">
        <w:rPr>
          <w:sz w:val="28"/>
          <w:szCs w:val="28"/>
        </w:rPr>
        <w:t xml:space="preserve">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утвержденные приказом </w:t>
      </w:r>
      <w:proofErr w:type="spellStart"/>
      <w:r w:rsidRPr="00785AAC">
        <w:rPr>
          <w:sz w:val="28"/>
          <w:szCs w:val="28"/>
        </w:rPr>
        <w:t>Ростехнадзора</w:t>
      </w:r>
      <w:proofErr w:type="spellEnd"/>
      <w:r w:rsidRPr="00785AAC">
        <w:rPr>
          <w:sz w:val="28"/>
          <w:szCs w:val="28"/>
        </w:rPr>
        <w:t xml:space="preserve"> от 25 марта 2014 г. № 116 (далее - ФНП ОРПД). Приказом </w:t>
      </w:r>
      <w:proofErr w:type="spellStart"/>
      <w:r w:rsidRPr="00785AAC">
        <w:rPr>
          <w:sz w:val="28"/>
          <w:szCs w:val="28"/>
        </w:rPr>
        <w:t>Ростехнадзора</w:t>
      </w:r>
      <w:proofErr w:type="spellEnd"/>
      <w:r w:rsidRPr="00785AAC">
        <w:rPr>
          <w:sz w:val="28"/>
          <w:szCs w:val="28"/>
        </w:rPr>
        <w:t xml:space="preserve"> от 12 декабря 2017 г. № 539 внесены изменения в ФНП ОРПД, приказ зарегистрирован Минюстом России 15 июня 2018 г., </w:t>
      </w:r>
      <w:r w:rsidRPr="00785AAC">
        <w:rPr>
          <w:sz w:val="28"/>
          <w:szCs w:val="28"/>
          <w:lang w:val="en-US" w:bidi="en-US"/>
        </w:rPr>
        <w:t>per</w:t>
      </w:r>
      <w:r w:rsidRPr="00785AAC">
        <w:rPr>
          <w:sz w:val="28"/>
          <w:szCs w:val="28"/>
          <w:lang w:bidi="en-US"/>
        </w:rPr>
        <w:t xml:space="preserve">. </w:t>
      </w:r>
      <w:r w:rsidRPr="00785AAC">
        <w:rPr>
          <w:sz w:val="28"/>
          <w:szCs w:val="28"/>
        </w:rPr>
        <w:t>№ 51352;</w:t>
      </w:r>
    </w:p>
    <w:p w:rsidR="00A355F0" w:rsidRPr="00785AAC" w:rsidRDefault="00A355F0" w:rsidP="00C4688A">
      <w:pPr>
        <w:pStyle w:val="2f3"/>
        <w:numPr>
          <w:ilvl w:val="0"/>
          <w:numId w:val="26"/>
        </w:numPr>
        <w:shd w:val="clear" w:color="auto" w:fill="auto"/>
        <w:tabs>
          <w:tab w:val="left" w:pos="1134"/>
        </w:tabs>
        <w:spacing w:line="276" w:lineRule="auto"/>
        <w:ind w:left="0" w:right="-2" w:firstLine="709"/>
        <w:rPr>
          <w:sz w:val="28"/>
          <w:szCs w:val="28"/>
        </w:rPr>
      </w:pPr>
      <w:r w:rsidRPr="00785AAC">
        <w:rPr>
          <w:sz w:val="28"/>
          <w:szCs w:val="28"/>
        </w:rPr>
        <w:t xml:space="preserve">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w:t>
      </w:r>
      <w:proofErr w:type="spellStart"/>
      <w:r w:rsidRPr="00785AAC">
        <w:rPr>
          <w:sz w:val="28"/>
          <w:szCs w:val="28"/>
        </w:rPr>
        <w:t>Ростехнадзора</w:t>
      </w:r>
      <w:proofErr w:type="spellEnd"/>
      <w:r w:rsidRPr="00785AAC">
        <w:rPr>
          <w:sz w:val="28"/>
          <w:szCs w:val="28"/>
        </w:rPr>
        <w:t xml:space="preserve"> от 12 ноября 2013 г. № 533 (далее - ФНП по ПС);</w:t>
      </w:r>
    </w:p>
    <w:p w:rsidR="00A355F0" w:rsidRPr="00785AAC" w:rsidRDefault="00A355F0" w:rsidP="00C4688A">
      <w:pPr>
        <w:pStyle w:val="2f3"/>
        <w:numPr>
          <w:ilvl w:val="0"/>
          <w:numId w:val="26"/>
        </w:numPr>
        <w:shd w:val="clear" w:color="auto" w:fill="auto"/>
        <w:tabs>
          <w:tab w:val="left" w:pos="1134"/>
        </w:tabs>
        <w:spacing w:line="276" w:lineRule="auto"/>
        <w:ind w:left="0" w:right="-2" w:firstLine="709"/>
        <w:rPr>
          <w:sz w:val="28"/>
          <w:szCs w:val="28"/>
        </w:rPr>
      </w:pPr>
      <w:r w:rsidRPr="00785AAC">
        <w:rPr>
          <w:sz w:val="28"/>
          <w:szCs w:val="28"/>
        </w:rPr>
        <w:t xml:space="preserve">Федеральные нормы и правила в области промышленной безопасности «Правила безопасной эксплуатации грузовых подвесных канатных дорог», утвержденные приказом </w:t>
      </w:r>
      <w:proofErr w:type="spellStart"/>
      <w:r w:rsidRPr="00785AAC">
        <w:rPr>
          <w:sz w:val="28"/>
          <w:szCs w:val="28"/>
        </w:rPr>
        <w:t>Ростехнадзора</w:t>
      </w:r>
      <w:proofErr w:type="spellEnd"/>
      <w:r w:rsidRPr="00785AAC">
        <w:rPr>
          <w:sz w:val="28"/>
          <w:szCs w:val="28"/>
        </w:rPr>
        <w:t xml:space="preserve"> от 22 ноября 2013 г. № 563;</w:t>
      </w:r>
    </w:p>
    <w:p w:rsidR="00A355F0" w:rsidRPr="00785AAC" w:rsidRDefault="00A355F0" w:rsidP="00C4688A">
      <w:pPr>
        <w:pStyle w:val="2f3"/>
        <w:numPr>
          <w:ilvl w:val="0"/>
          <w:numId w:val="26"/>
        </w:numPr>
        <w:shd w:val="clear" w:color="auto" w:fill="auto"/>
        <w:tabs>
          <w:tab w:val="left" w:pos="1134"/>
        </w:tabs>
        <w:spacing w:line="276" w:lineRule="auto"/>
        <w:ind w:left="0" w:right="-2" w:firstLine="709"/>
        <w:rPr>
          <w:sz w:val="28"/>
          <w:szCs w:val="28"/>
        </w:rPr>
      </w:pPr>
      <w:r w:rsidRPr="00785AAC">
        <w:rPr>
          <w:sz w:val="28"/>
          <w:szCs w:val="28"/>
        </w:rPr>
        <w:t xml:space="preserve">Федеральные нормы и правила в области промышленной безопасности «Правила безопасности эскалаторов в метрополитенах», утвержденные приказом </w:t>
      </w:r>
      <w:proofErr w:type="spellStart"/>
      <w:r w:rsidRPr="00785AAC">
        <w:rPr>
          <w:sz w:val="28"/>
          <w:szCs w:val="28"/>
        </w:rPr>
        <w:t>Ростехнадзора</w:t>
      </w:r>
      <w:proofErr w:type="spellEnd"/>
      <w:r w:rsidRPr="00785AAC">
        <w:rPr>
          <w:sz w:val="28"/>
          <w:szCs w:val="28"/>
        </w:rPr>
        <w:t xml:space="preserve"> от 13 января 2014 г. № 9;</w:t>
      </w:r>
    </w:p>
    <w:p w:rsidR="00A355F0" w:rsidRPr="00785AAC" w:rsidRDefault="00A355F0" w:rsidP="00C4688A">
      <w:pPr>
        <w:pStyle w:val="2f3"/>
        <w:numPr>
          <w:ilvl w:val="0"/>
          <w:numId w:val="26"/>
        </w:numPr>
        <w:shd w:val="clear" w:color="auto" w:fill="auto"/>
        <w:tabs>
          <w:tab w:val="left" w:pos="1134"/>
        </w:tabs>
        <w:spacing w:line="276" w:lineRule="auto"/>
        <w:ind w:left="0" w:right="-2" w:firstLine="709"/>
        <w:rPr>
          <w:sz w:val="28"/>
          <w:szCs w:val="28"/>
        </w:rPr>
      </w:pPr>
      <w:r w:rsidRPr="00785AAC">
        <w:rPr>
          <w:sz w:val="28"/>
          <w:szCs w:val="28"/>
        </w:rPr>
        <w:t xml:space="preserve">Федеральные нормы и правила в области промышленной безопасности «Правила безопасности пассажирских канатных дорог и фуникулеров», утвержденные приказом </w:t>
      </w:r>
      <w:proofErr w:type="spellStart"/>
      <w:r w:rsidRPr="00785AAC">
        <w:rPr>
          <w:sz w:val="28"/>
          <w:szCs w:val="28"/>
        </w:rPr>
        <w:t>Ростехнадзора</w:t>
      </w:r>
      <w:proofErr w:type="spellEnd"/>
      <w:r w:rsidRPr="00785AAC">
        <w:rPr>
          <w:sz w:val="28"/>
          <w:szCs w:val="28"/>
        </w:rPr>
        <w:t xml:space="preserve"> от 6 февраля 2014 г. № 42;</w:t>
      </w:r>
    </w:p>
    <w:p w:rsidR="00A355F0" w:rsidRPr="00785AAC" w:rsidRDefault="00A355F0" w:rsidP="00C4688A">
      <w:pPr>
        <w:pStyle w:val="2f3"/>
        <w:numPr>
          <w:ilvl w:val="0"/>
          <w:numId w:val="26"/>
        </w:numPr>
        <w:shd w:val="clear" w:color="auto" w:fill="auto"/>
        <w:tabs>
          <w:tab w:val="left" w:pos="1134"/>
        </w:tabs>
        <w:spacing w:line="276" w:lineRule="auto"/>
        <w:ind w:left="0" w:right="-2" w:firstLine="709"/>
        <w:rPr>
          <w:sz w:val="28"/>
          <w:szCs w:val="28"/>
        </w:rPr>
      </w:pPr>
      <w:r w:rsidRPr="00785AAC">
        <w:rPr>
          <w:sz w:val="28"/>
          <w:szCs w:val="28"/>
        </w:rPr>
        <w:t>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утвержденные постановлением Правительства Российской Федерации от 24 июня 2017 г. № 743;</w:t>
      </w:r>
    </w:p>
    <w:p w:rsidR="00A355F0" w:rsidRPr="00785AAC" w:rsidRDefault="00A355F0" w:rsidP="00C4688A">
      <w:pPr>
        <w:pStyle w:val="2f3"/>
        <w:numPr>
          <w:ilvl w:val="0"/>
          <w:numId w:val="26"/>
        </w:numPr>
        <w:shd w:val="clear" w:color="auto" w:fill="auto"/>
        <w:tabs>
          <w:tab w:val="left" w:pos="1134"/>
        </w:tabs>
        <w:spacing w:line="276" w:lineRule="auto"/>
        <w:ind w:left="0" w:right="-2" w:firstLine="709"/>
        <w:rPr>
          <w:sz w:val="28"/>
          <w:szCs w:val="28"/>
        </w:rPr>
      </w:pPr>
      <w:r w:rsidRPr="00785AAC">
        <w:rPr>
          <w:sz w:val="28"/>
          <w:szCs w:val="28"/>
        </w:rPr>
        <w:t xml:space="preserve">Федеральные нормы и правила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утвержденные приказом </w:t>
      </w:r>
      <w:proofErr w:type="spellStart"/>
      <w:r w:rsidRPr="00785AAC">
        <w:rPr>
          <w:sz w:val="28"/>
          <w:szCs w:val="28"/>
        </w:rPr>
        <w:t>Ростехнадзора</w:t>
      </w:r>
      <w:proofErr w:type="spellEnd"/>
      <w:r w:rsidRPr="00785AAC">
        <w:rPr>
          <w:sz w:val="28"/>
          <w:szCs w:val="28"/>
        </w:rPr>
        <w:t xml:space="preserve"> от 21 </w:t>
      </w:r>
      <w:r w:rsidRPr="00785AAC">
        <w:rPr>
          <w:sz w:val="28"/>
          <w:szCs w:val="28"/>
        </w:rPr>
        <w:lastRenderedPageBreak/>
        <w:t>ноября 2016 г. № 490.</w:t>
      </w:r>
    </w:p>
    <w:p w:rsidR="00A355F0" w:rsidRPr="00785AAC" w:rsidRDefault="00A355F0" w:rsidP="00E14C2E">
      <w:pPr>
        <w:pStyle w:val="2f3"/>
        <w:shd w:val="clear" w:color="auto" w:fill="auto"/>
        <w:tabs>
          <w:tab w:val="left" w:pos="2453"/>
          <w:tab w:val="left" w:pos="3605"/>
          <w:tab w:val="right" w:pos="9637"/>
        </w:tabs>
        <w:spacing w:line="276" w:lineRule="auto"/>
        <w:ind w:right="-2" w:firstLine="709"/>
        <w:rPr>
          <w:sz w:val="28"/>
          <w:szCs w:val="28"/>
        </w:rPr>
      </w:pPr>
      <w:r w:rsidRPr="00785AAC">
        <w:rPr>
          <w:sz w:val="28"/>
          <w:szCs w:val="28"/>
        </w:rPr>
        <w:t>Нормативные</w:t>
      </w:r>
      <w:r w:rsidR="00E14C2E">
        <w:rPr>
          <w:sz w:val="28"/>
          <w:szCs w:val="28"/>
        </w:rPr>
        <w:t xml:space="preserve">     </w:t>
      </w:r>
      <w:r w:rsidRPr="00785AAC">
        <w:rPr>
          <w:sz w:val="28"/>
          <w:szCs w:val="28"/>
        </w:rPr>
        <w:t xml:space="preserve"> правовые</w:t>
      </w:r>
      <w:r w:rsidR="00E14C2E">
        <w:rPr>
          <w:sz w:val="28"/>
          <w:szCs w:val="28"/>
        </w:rPr>
        <w:t xml:space="preserve">  </w:t>
      </w:r>
      <w:r w:rsidRPr="00785AAC">
        <w:rPr>
          <w:sz w:val="28"/>
          <w:szCs w:val="28"/>
        </w:rPr>
        <w:t xml:space="preserve"> </w:t>
      </w:r>
      <w:r w:rsidR="00E14C2E">
        <w:rPr>
          <w:sz w:val="28"/>
          <w:szCs w:val="28"/>
        </w:rPr>
        <w:t xml:space="preserve">  </w:t>
      </w:r>
      <w:r w:rsidRPr="00785AAC">
        <w:rPr>
          <w:sz w:val="28"/>
          <w:szCs w:val="28"/>
        </w:rPr>
        <w:t xml:space="preserve">акты, </w:t>
      </w:r>
      <w:r w:rsidR="00E14C2E">
        <w:rPr>
          <w:sz w:val="28"/>
          <w:szCs w:val="28"/>
        </w:rPr>
        <w:t xml:space="preserve">    </w:t>
      </w:r>
      <w:r w:rsidRPr="00785AAC">
        <w:rPr>
          <w:sz w:val="28"/>
          <w:szCs w:val="28"/>
        </w:rPr>
        <w:t xml:space="preserve">устанавливающие </w:t>
      </w:r>
      <w:r w:rsidR="00E14C2E">
        <w:rPr>
          <w:sz w:val="28"/>
          <w:szCs w:val="28"/>
        </w:rPr>
        <w:t xml:space="preserve">     </w:t>
      </w:r>
      <w:r w:rsidRPr="00785AAC">
        <w:rPr>
          <w:sz w:val="28"/>
          <w:szCs w:val="28"/>
        </w:rPr>
        <w:t xml:space="preserve">требования к </w:t>
      </w:r>
      <w:r w:rsidR="00E14C2E">
        <w:rPr>
          <w:sz w:val="28"/>
          <w:szCs w:val="28"/>
        </w:rPr>
        <w:t xml:space="preserve">   </w:t>
      </w:r>
      <w:r w:rsidRPr="00785AAC">
        <w:rPr>
          <w:sz w:val="28"/>
          <w:szCs w:val="28"/>
        </w:rPr>
        <w:t xml:space="preserve">эксплуатации </w:t>
      </w:r>
      <w:r w:rsidR="00E14C2E">
        <w:rPr>
          <w:sz w:val="28"/>
          <w:szCs w:val="28"/>
        </w:rPr>
        <w:t xml:space="preserve">  </w:t>
      </w:r>
      <w:r w:rsidRPr="00785AAC">
        <w:rPr>
          <w:sz w:val="28"/>
          <w:szCs w:val="28"/>
        </w:rPr>
        <w:t xml:space="preserve">оборудования, разработаны 9 Управлением </w:t>
      </w:r>
      <w:proofErr w:type="spellStart"/>
      <w:r w:rsidR="00E14C2E" w:rsidRPr="00785AAC">
        <w:rPr>
          <w:sz w:val="28"/>
          <w:szCs w:val="28"/>
        </w:rPr>
        <w:t>Ростехнадзор</w:t>
      </w:r>
      <w:r w:rsidR="00E14C2E">
        <w:rPr>
          <w:sz w:val="28"/>
          <w:szCs w:val="28"/>
        </w:rPr>
        <w:t>а</w:t>
      </w:r>
      <w:proofErr w:type="spellEnd"/>
      <w:r w:rsidR="00E14C2E">
        <w:rPr>
          <w:sz w:val="28"/>
          <w:szCs w:val="28"/>
        </w:rPr>
        <w:t xml:space="preserve"> </w:t>
      </w:r>
      <w:r w:rsidRPr="00785AAC">
        <w:rPr>
          <w:sz w:val="28"/>
          <w:szCs w:val="28"/>
        </w:rPr>
        <w:t>во исполнение распоряжения Председателя Правительства Российской Федерации В.В. Путина от 2 августа 2011 г. № 1371-р «Об утверждении плана</w:t>
      </w:r>
      <w:r w:rsidR="00E14C2E">
        <w:rPr>
          <w:sz w:val="28"/>
          <w:szCs w:val="28"/>
        </w:rPr>
        <w:t xml:space="preserve">  </w:t>
      </w:r>
      <w:r w:rsidRPr="00785AAC">
        <w:rPr>
          <w:sz w:val="28"/>
          <w:szCs w:val="28"/>
        </w:rPr>
        <w:t xml:space="preserve"> мероприятий</w:t>
      </w:r>
      <w:r w:rsidRPr="00785AAC">
        <w:rPr>
          <w:sz w:val="28"/>
          <w:szCs w:val="28"/>
        </w:rPr>
        <w:tab/>
      </w:r>
      <w:r w:rsidR="00785AAC" w:rsidRPr="00785AAC">
        <w:rPr>
          <w:sz w:val="28"/>
          <w:szCs w:val="28"/>
        </w:rPr>
        <w:t xml:space="preserve"> </w:t>
      </w:r>
      <w:r w:rsidRPr="00785AAC">
        <w:rPr>
          <w:sz w:val="28"/>
          <w:szCs w:val="28"/>
        </w:rPr>
        <w:t xml:space="preserve">по совершенствованию контрольно-надзорных и разрешительных функций и оптимизации предоставления государственных услуг, оказываемых </w:t>
      </w:r>
      <w:proofErr w:type="spellStart"/>
      <w:r w:rsidRPr="00785AAC">
        <w:rPr>
          <w:sz w:val="28"/>
          <w:szCs w:val="28"/>
        </w:rPr>
        <w:t>Ростехнадзором</w:t>
      </w:r>
      <w:proofErr w:type="spellEnd"/>
      <w:r w:rsidRPr="00785AAC">
        <w:rPr>
          <w:sz w:val="28"/>
          <w:szCs w:val="28"/>
        </w:rPr>
        <w:t xml:space="preserve">» в целях реализации мероприятий по совершенствованию контрольно-надзорных и разрешительных функций и оптимизации предоставления государственных услуг, оказываемых </w:t>
      </w:r>
      <w:proofErr w:type="spellStart"/>
      <w:r w:rsidRPr="00785AAC">
        <w:rPr>
          <w:sz w:val="28"/>
          <w:szCs w:val="28"/>
        </w:rPr>
        <w:t>Ростехнадзором</w:t>
      </w:r>
      <w:proofErr w:type="spellEnd"/>
      <w:r w:rsidRPr="00785AAC">
        <w:rPr>
          <w:sz w:val="28"/>
          <w:szCs w:val="28"/>
        </w:rPr>
        <w:t>.</w:t>
      </w:r>
    </w:p>
    <w:p w:rsidR="00A355F0" w:rsidRPr="00785AAC" w:rsidRDefault="00A355F0" w:rsidP="002E0B38">
      <w:pPr>
        <w:pStyle w:val="2f3"/>
        <w:shd w:val="clear" w:color="auto" w:fill="auto"/>
        <w:spacing w:line="276" w:lineRule="auto"/>
        <w:ind w:right="-2" w:firstLine="709"/>
        <w:rPr>
          <w:sz w:val="28"/>
          <w:szCs w:val="28"/>
        </w:rPr>
      </w:pPr>
      <w:r w:rsidRPr="00785AAC">
        <w:rPr>
          <w:sz w:val="28"/>
          <w:szCs w:val="28"/>
        </w:rPr>
        <w:t>К типовым нарушениям, выявляемым при осуществлении контрольной надзорной деятельности, относятся:</w:t>
      </w:r>
    </w:p>
    <w:p w:rsidR="00A355F0" w:rsidRPr="00785AAC" w:rsidRDefault="00A355F0" w:rsidP="00C4688A">
      <w:pPr>
        <w:pStyle w:val="2f3"/>
        <w:numPr>
          <w:ilvl w:val="0"/>
          <w:numId w:val="5"/>
        </w:numPr>
        <w:shd w:val="clear" w:color="auto" w:fill="auto"/>
        <w:tabs>
          <w:tab w:val="left" w:pos="968"/>
        </w:tabs>
        <w:spacing w:line="276" w:lineRule="auto"/>
        <w:ind w:right="-2" w:firstLine="709"/>
        <w:rPr>
          <w:sz w:val="28"/>
          <w:szCs w:val="28"/>
        </w:rPr>
      </w:pPr>
      <w:r w:rsidRPr="00785AAC">
        <w:rPr>
          <w:sz w:val="28"/>
          <w:szCs w:val="28"/>
        </w:rPr>
        <w:t>эксплуатация оборудования за пределами расчетного срока службы, установленного изготовителем, без проведения экспертизы промышленной безопасности;</w:t>
      </w:r>
    </w:p>
    <w:p w:rsidR="00A355F0" w:rsidRPr="00785AAC" w:rsidRDefault="00A355F0" w:rsidP="00C4688A">
      <w:pPr>
        <w:pStyle w:val="2f3"/>
        <w:numPr>
          <w:ilvl w:val="0"/>
          <w:numId w:val="5"/>
        </w:numPr>
        <w:shd w:val="clear" w:color="auto" w:fill="auto"/>
        <w:tabs>
          <w:tab w:val="left" w:pos="968"/>
        </w:tabs>
        <w:spacing w:line="276" w:lineRule="auto"/>
        <w:ind w:right="-2" w:firstLine="709"/>
        <w:rPr>
          <w:sz w:val="28"/>
          <w:szCs w:val="28"/>
        </w:rPr>
      </w:pPr>
      <w:r w:rsidRPr="00785AAC">
        <w:rPr>
          <w:sz w:val="28"/>
          <w:szCs w:val="28"/>
        </w:rPr>
        <w:t>эксплуатация опасных производственных объектов без получения (переоформления) соответствующей лицензии;</w:t>
      </w:r>
    </w:p>
    <w:p w:rsidR="00A355F0" w:rsidRPr="00785AAC" w:rsidRDefault="00A355F0" w:rsidP="00C4688A">
      <w:pPr>
        <w:pStyle w:val="2f3"/>
        <w:numPr>
          <w:ilvl w:val="0"/>
          <w:numId w:val="5"/>
        </w:numPr>
        <w:shd w:val="clear" w:color="auto" w:fill="auto"/>
        <w:tabs>
          <w:tab w:val="left" w:pos="968"/>
        </w:tabs>
        <w:spacing w:line="276" w:lineRule="auto"/>
        <w:ind w:right="-2" w:firstLine="709"/>
        <w:rPr>
          <w:sz w:val="28"/>
          <w:szCs w:val="28"/>
        </w:rPr>
      </w:pPr>
      <w:r w:rsidRPr="00785AAC">
        <w:rPr>
          <w:sz w:val="28"/>
          <w:szCs w:val="28"/>
        </w:rPr>
        <w:t>невыполнение требований статьи 9 Федерального закона от 21 июля 1997 г. № 116-ФЗ «О промышленной безопасности опасных производственных объектов» по ведению учета и анализа причин инцидентов при эксплуатации опасного производственного объекта с принятием мер по недопущению их в дальнейшем;</w:t>
      </w:r>
    </w:p>
    <w:p w:rsidR="00A355F0" w:rsidRPr="00785AAC" w:rsidRDefault="00A355F0" w:rsidP="00C4688A">
      <w:pPr>
        <w:pStyle w:val="2f3"/>
        <w:numPr>
          <w:ilvl w:val="0"/>
          <w:numId w:val="5"/>
        </w:numPr>
        <w:shd w:val="clear" w:color="auto" w:fill="auto"/>
        <w:tabs>
          <w:tab w:val="left" w:pos="968"/>
        </w:tabs>
        <w:spacing w:line="276" w:lineRule="auto"/>
        <w:ind w:right="-2" w:firstLine="709"/>
        <w:rPr>
          <w:sz w:val="28"/>
          <w:szCs w:val="28"/>
        </w:rPr>
      </w:pPr>
      <w:r w:rsidRPr="00785AAC">
        <w:rPr>
          <w:sz w:val="28"/>
          <w:szCs w:val="28"/>
        </w:rPr>
        <w:t>не предоставление информации о технических устройствах, применяемых на опасном производственном объекте, в составе сведений, характеризующих объект, при его регистрации в государственном реестре опасных производственных объектов и в процессе эксплуатации;</w:t>
      </w:r>
    </w:p>
    <w:p w:rsidR="00A355F0" w:rsidRPr="00785AAC" w:rsidRDefault="00A355F0" w:rsidP="00C4688A">
      <w:pPr>
        <w:pStyle w:val="2f3"/>
        <w:numPr>
          <w:ilvl w:val="0"/>
          <w:numId w:val="5"/>
        </w:numPr>
        <w:shd w:val="clear" w:color="auto" w:fill="auto"/>
        <w:tabs>
          <w:tab w:val="left" w:pos="1130"/>
        </w:tabs>
        <w:spacing w:line="276" w:lineRule="auto"/>
        <w:ind w:right="-2" w:firstLine="709"/>
        <w:rPr>
          <w:sz w:val="28"/>
          <w:szCs w:val="28"/>
        </w:rPr>
      </w:pPr>
      <w:r w:rsidRPr="00785AAC">
        <w:rPr>
          <w:sz w:val="28"/>
          <w:szCs w:val="28"/>
        </w:rPr>
        <w:t xml:space="preserve">ввод в эксплуатацию оборудования с нарушением требований федеральных норм и правил в области промышленной безопасности, а также </w:t>
      </w:r>
      <w:proofErr w:type="gramStart"/>
      <w:r w:rsidRPr="00785AAC">
        <w:rPr>
          <w:sz w:val="28"/>
          <w:szCs w:val="28"/>
        </w:rPr>
        <w:t xml:space="preserve">оборудования, </w:t>
      </w:r>
      <w:r w:rsidR="005A2A50">
        <w:rPr>
          <w:sz w:val="28"/>
          <w:szCs w:val="28"/>
        </w:rPr>
        <w:t xml:space="preserve">  </w:t>
      </w:r>
      <w:proofErr w:type="gramEnd"/>
      <w:r w:rsidRPr="00785AAC">
        <w:rPr>
          <w:sz w:val="28"/>
          <w:szCs w:val="28"/>
        </w:rPr>
        <w:t xml:space="preserve">не соответствующего требованиям технических регламентов и </w:t>
      </w:r>
      <w:r w:rsidR="005A2A50">
        <w:rPr>
          <w:sz w:val="28"/>
          <w:szCs w:val="28"/>
        </w:rPr>
        <w:t xml:space="preserve">  </w:t>
      </w:r>
      <w:r w:rsidRPr="00785AAC">
        <w:rPr>
          <w:sz w:val="28"/>
          <w:szCs w:val="28"/>
        </w:rPr>
        <w:t>статье 7</w:t>
      </w:r>
      <w:r w:rsidR="005A2A50">
        <w:rPr>
          <w:sz w:val="28"/>
          <w:szCs w:val="28"/>
        </w:rPr>
        <w:t xml:space="preserve">    </w:t>
      </w:r>
      <w:r w:rsidRPr="00785AAC">
        <w:rPr>
          <w:sz w:val="28"/>
          <w:szCs w:val="28"/>
        </w:rPr>
        <w:t xml:space="preserve"> Федерального закона</w:t>
      </w:r>
      <w:r w:rsidR="005A2A50">
        <w:rPr>
          <w:sz w:val="28"/>
          <w:szCs w:val="28"/>
        </w:rPr>
        <w:t xml:space="preserve">     </w:t>
      </w:r>
      <w:r w:rsidRPr="00785AAC">
        <w:rPr>
          <w:sz w:val="28"/>
          <w:szCs w:val="28"/>
        </w:rPr>
        <w:t xml:space="preserve"> от</w:t>
      </w:r>
      <w:r w:rsidR="005A2A50">
        <w:rPr>
          <w:sz w:val="28"/>
          <w:szCs w:val="28"/>
        </w:rPr>
        <w:t xml:space="preserve">    </w:t>
      </w:r>
      <w:r w:rsidRPr="00785AAC">
        <w:rPr>
          <w:sz w:val="28"/>
          <w:szCs w:val="28"/>
        </w:rPr>
        <w:t xml:space="preserve"> 21 </w:t>
      </w:r>
      <w:r w:rsidR="005A2A50">
        <w:rPr>
          <w:sz w:val="28"/>
          <w:szCs w:val="28"/>
        </w:rPr>
        <w:t xml:space="preserve">   </w:t>
      </w:r>
      <w:r w:rsidRPr="00785AAC">
        <w:rPr>
          <w:sz w:val="28"/>
          <w:szCs w:val="28"/>
        </w:rPr>
        <w:t>июля</w:t>
      </w:r>
      <w:r w:rsidR="005A2A50">
        <w:rPr>
          <w:sz w:val="28"/>
          <w:szCs w:val="28"/>
        </w:rPr>
        <w:t xml:space="preserve">  </w:t>
      </w:r>
      <w:r w:rsidRPr="00785AAC">
        <w:rPr>
          <w:sz w:val="28"/>
          <w:szCs w:val="28"/>
        </w:rPr>
        <w:t xml:space="preserve"> 1997</w:t>
      </w:r>
      <w:r w:rsidR="005A2A50">
        <w:rPr>
          <w:sz w:val="28"/>
          <w:szCs w:val="28"/>
        </w:rPr>
        <w:t xml:space="preserve">  </w:t>
      </w:r>
      <w:r w:rsidRPr="00785AAC">
        <w:rPr>
          <w:sz w:val="28"/>
          <w:szCs w:val="28"/>
        </w:rPr>
        <w:t xml:space="preserve">г. </w:t>
      </w:r>
      <w:r w:rsidR="005A2A50">
        <w:rPr>
          <w:sz w:val="28"/>
          <w:szCs w:val="28"/>
        </w:rPr>
        <w:t xml:space="preserve"> </w:t>
      </w:r>
      <w:r w:rsidRPr="00785AAC">
        <w:rPr>
          <w:sz w:val="28"/>
          <w:szCs w:val="28"/>
        </w:rPr>
        <w:t>№</w:t>
      </w:r>
      <w:r w:rsidR="005A2A50">
        <w:rPr>
          <w:sz w:val="28"/>
          <w:szCs w:val="28"/>
        </w:rPr>
        <w:t xml:space="preserve"> </w:t>
      </w:r>
      <w:r w:rsidRPr="00785AAC">
        <w:rPr>
          <w:sz w:val="28"/>
          <w:szCs w:val="28"/>
        </w:rPr>
        <w:t>116-</w:t>
      </w:r>
      <w:proofErr w:type="gramStart"/>
      <w:r w:rsidR="005A2A50">
        <w:rPr>
          <w:sz w:val="28"/>
          <w:szCs w:val="28"/>
        </w:rPr>
        <w:t>Ф</w:t>
      </w:r>
      <w:r w:rsidRPr="00785AAC">
        <w:rPr>
          <w:sz w:val="28"/>
          <w:szCs w:val="28"/>
        </w:rPr>
        <w:t>З</w:t>
      </w:r>
      <w:r w:rsidR="005A2A50">
        <w:rPr>
          <w:sz w:val="28"/>
          <w:szCs w:val="28"/>
        </w:rPr>
        <w:t xml:space="preserve">  </w:t>
      </w:r>
      <w:r w:rsidRPr="00785AAC">
        <w:rPr>
          <w:sz w:val="28"/>
          <w:szCs w:val="28"/>
        </w:rPr>
        <w:t>«</w:t>
      </w:r>
      <w:proofErr w:type="gramEnd"/>
      <w:r w:rsidRPr="00785AAC">
        <w:rPr>
          <w:sz w:val="28"/>
          <w:szCs w:val="28"/>
        </w:rPr>
        <w:t>О промышленной безопасности опасных производственных объектов»;</w:t>
      </w:r>
    </w:p>
    <w:p w:rsidR="00A355F0" w:rsidRPr="00785AAC" w:rsidRDefault="00A355F0" w:rsidP="00C4688A">
      <w:pPr>
        <w:pStyle w:val="2f3"/>
        <w:numPr>
          <w:ilvl w:val="0"/>
          <w:numId w:val="5"/>
        </w:numPr>
        <w:shd w:val="clear" w:color="auto" w:fill="auto"/>
        <w:tabs>
          <w:tab w:val="left" w:pos="975"/>
        </w:tabs>
        <w:spacing w:line="276" w:lineRule="auto"/>
        <w:ind w:right="-2" w:firstLine="709"/>
        <w:rPr>
          <w:sz w:val="28"/>
          <w:szCs w:val="28"/>
        </w:rPr>
      </w:pPr>
      <w:r w:rsidRPr="00785AAC">
        <w:rPr>
          <w:sz w:val="28"/>
          <w:szCs w:val="28"/>
        </w:rPr>
        <w:t>допуск к работе неквалифицированного персонала, не прошедшего обучение и стажировку, назначение ответственных лиц, не прошедших аттестацию;</w:t>
      </w:r>
    </w:p>
    <w:p w:rsidR="00A355F0" w:rsidRPr="00785AAC" w:rsidRDefault="00A355F0" w:rsidP="00C4688A">
      <w:pPr>
        <w:pStyle w:val="2f3"/>
        <w:numPr>
          <w:ilvl w:val="0"/>
          <w:numId w:val="5"/>
        </w:numPr>
        <w:shd w:val="clear" w:color="auto" w:fill="auto"/>
        <w:tabs>
          <w:tab w:val="left" w:pos="975"/>
        </w:tabs>
        <w:spacing w:line="276" w:lineRule="auto"/>
        <w:ind w:right="-2" w:firstLine="709"/>
        <w:rPr>
          <w:sz w:val="28"/>
          <w:szCs w:val="28"/>
        </w:rPr>
      </w:pPr>
      <w:r w:rsidRPr="00785AAC">
        <w:rPr>
          <w:sz w:val="28"/>
          <w:szCs w:val="28"/>
        </w:rPr>
        <w:t>применение на опасном производственном объекте технических устройств, не оборудованных автоматикой безопасности, предохранительными устройствами и технологическими защитами;</w:t>
      </w:r>
    </w:p>
    <w:p w:rsidR="00A355F0" w:rsidRPr="00785AAC" w:rsidRDefault="00A355F0" w:rsidP="00C4688A">
      <w:pPr>
        <w:pStyle w:val="2f3"/>
        <w:numPr>
          <w:ilvl w:val="0"/>
          <w:numId w:val="5"/>
        </w:numPr>
        <w:shd w:val="clear" w:color="auto" w:fill="auto"/>
        <w:tabs>
          <w:tab w:val="left" w:pos="975"/>
        </w:tabs>
        <w:spacing w:line="276" w:lineRule="auto"/>
        <w:ind w:right="-2" w:firstLine="709"/>
        <w:rPr>
          <w:sz w:val="28"/>
          <w:szCs w:val="28"/>
        </w:rPr>
      </w:pPr>
      <w:r w:rsidRPr="00785AAC">
        <w:rPr>
          <w:sz w:val="28"/>
          <w:szCs w:val="28"/>
        </w:rPr>
        <w:t xml:space="preserve">отсутствие у эксплуатирующей организации документов, подтверждающих наличие опасного производственного объекта на праве </w:t>
      </w:r>
      <w:r w:rsidRPr="00785AAC">
        <w:rPr>
          <w:sz w:val="28"/>
          <w:szCs w:val="28"/>
        </w:rPr>
        <w:lastRenderedPageBreak/>
        <w:t xml:space="preserve">собственности, праве хозяйственного ведения, оперативного управления либо других законных основаниях (договор аренды и т.д.); </w:t>
      </w:r>
    </w:p>
    <w:p w:rsidR="00A355F0" w:rsidRPr="00785AAC" w:rsidRDefault="00A355F0" w:rsidP="00C4688A">
      <w:pPr>
        <w:pStyle w:val="2f3"/>
        <w:numPr>
          <w:ilvl w:val="0"/>
          <w:numId w:val="5"/>
        </w:numPr>
        <w:shd w:val="clear" w:color="auto" w:fill="auto"/>
        <w:tabs>
          <w:tab w:val="left" w:pos="975"/>
        </w:tabs>
        <w:spacing w:line="276" w:lineRule="auto"/>
        <w:ind w:right="-2" w:firstLine="709"/>
        <w:rPr>
          <w:sz w:val="28"/>
          <w:szCs w:val="28"/>
        </w:rPr>
      </w:pPr>
      <w:r w:rsidRPr="00785AAC">
        <w:rPr>
          <w:sz w:val="28"/>
          <w:szCs w:val="28"/>
        </w:rPr>
        <w:t>выполнение ремонта технических устройств с применением комплектующих, не прошедших подтверждение соответствия и не соответствующих установленным паспортным характеристикам технического устройства;</w:t>
      </w:r>
    </w:p>
    <w:p w:rsidR="00A355F0" w:rsidRPr="00785AAC" w:rsidRDefault="00A355F0" w:rsidP="00C4688A">
      <w:pPr>
        <w:pStyle w:val="2f3"/>
        <w:numPr>
          <w:ilvl w:val="0"/>
          <w:numId w:val="5"/>
        </w:numPr>
        <w:shd w:val="clear" w:color="auto" w:fill="auto"/>
        <w:tabs>
          <w:tab w:val="left" w:pos="975"/>
        </w:tabs>
        <w:spacing w:line="276" w:lineRule="auto"/>
        <w:ind w:right="-2" w:firstLine="709"/>
        <w:rPr>
          <w:sz w:val="28"/>
          <w:szCs w:val="28"/>
        </w:rPr>
      </w:pPr>
      <w:r w:rsidRPr="00785AAC">
        <w:rPr>
          <w:sz w:val="28"/>
          <w:szCs w:val="28"/>
        </w:rPr>
        <w:t>необоснованное снижение рабочего давления сосудов (СУГ) в целях снижения класса опасности опасного производственного объекта;</w:t>
      </w:r>
    </w:p>
    <w:p w:rsidR="00A355F0" w:rsidRPr="00785AAC" w:rsidRDefault="00A355F0" w:rsidP="00C4688A">
      <w:pPr>
        <w:pStyle w:val="2f3"/>
        <w:numPr>
          <w:ilvl w:val="0"/>
          <w:numId w:val="5"/>
        </w:numPr>
        <w:shd w:val="clear" w:color="auto" w:fill="auto"/>
        <w:tabs>
          <w:tab w:val="left" w:pos="975"/>
        </w:tabs>
        <w:spacing w:line="276" w:lineRule="auto"/>
        <w:ind w:right="-2" w:firstLine="709"/>
        <w:rPr>
          <w:sz w:val="28"/>
          <w:szCs w:val="28"/>
        </w:rPr>
      </w:pPr>
      <w:r w:rsidRPr="00785AAC">
        <w:rPr>
          <w:sz w:val="28"/>
          <w:szCs w:val="28"/>
        </w:rPr>
        <w:t>работа технических устройств с выявленными в процессе эксплуатации дефектами (трещинами, деформациями, недопустимым износом (утонением) толщин стенок элементов оборудования, в том числе по причине коррозионного износа и др.), не принятие своевременных мер по устранению выявленных дефектов;</w:t>
      </w:r>
    </w:p>
    <w:p w:rsidR="00A355F0" w:rsidRPr="00785AAC" w:rsidRDefault="00A355F0" w:rsidP="00C4688A">
      <w:pPr>
        <w:pStyle w:val="2f3"/>
        <w:numPr>
          <w:ilvl w:val="0"/>
          <w:numId w:val="5"/>
        </w:numPr>
        <w:shd w:val="clear" w:color="auto" w:fill="auto"/>
        <w:tabs>
          <w:tab w:val="left" w:pos="975"/>
        </w:tabs>
        <w:spacing w:line="276" w:lineRule="auto"/>
        <w:ind w:right="-2" w:firstLine="709"/>
        <w:rPr>
          <w:sz w:val="28"/>
          <w:szCs w:val="28"/>
        </w:rPr>
      </w:pPr>
      <w:r w:rsidRPr="00785AAC">
        <w:rPr>
          <w:sz w:val="28"/>
          <w:szCs w:val="28"/>
        </w:rPr>
        <w:t>нарушение сроков (периодичности) проведения технических освидетельствований, технического диагностирования оборудования;</w:t>
      </w:r>
    </w:p>
    <w:p w:rsidR="00A355F0" w:rsidRPr="00785AAC" w:rsidRDefault="00A355F0" w:rsidP="00C4688A">
      <w:pPr>
        <w:pStyle w:val="2f3"/>
        <w:numPr>
          <w:ilvl w:val="0"/>
          <w:numId w:val="5"/>
        </w:numPr>
        <w:shd w:val="clear" w:color="auto" w:fill="auto"/>
        <w:tabs>
          <w:tab w:val="left" w:pos="975"/>
        </w:tabs>
        <w:spacing w:line="276" w:lineRule="auto"/>
        <w:ind w:right="-2" w:firstLine="709"/>
        <w:rPr>
          <w:sz w:val="28"/>
          <w:szCs w:val="28"/>
        </w:rPr>
      </w:pPr>
      <w:r w:rsidRPr="00785AAC">
        <w:rPr>
          <w:sz w:val="28"/>
          <w:szCs w:val="28"/>
        </w:rPr>
        <w:t>не осуществление при эксплуатации опасных производственных объектов, в состав которых входят подъемные сооружения и оборудование, работающее под избыточным давлением, производственного контроля за соблюдением требований промышленной безопасности;</w:t>
      </w:r>
    </w:p>
    <w:p w:rsidR="00A355F0" w:rsidRPr="00785AAC" w:rsidRDefault="00A355F0" w:rsidP="00C4688A">
      <w:pPr>
        <w:pStyle w:val="2f3"/>
        <w:numPr>
          <w:ilvl w:val="0"/>
          <w:numId w:val="5"/>
        </w:numPr>
        <w:shd w:val="clear" w:color="auto" w:fill="auto"/>
        <w:tabs>
          <w:tab w:val="left" w:pos="975"/>
        </w:tabs>
        <w:spacing w:line="276" w:lineRule="auto"/>
        <w:ind w:right="-2" w:firstLine="709"/>
        <w:rPr>
          <w:sz w:val="28"/>
          <w:szCs w:val="28"/>
        </w:rPr>
      </w:pPr>
      <w:r w:rsidRPr="00785AAC">
        <w:rPr>
          <w:sz w:val="28"/>
          <w:szCs w:val="28"/>
        </w:rPr>
        <w:t>нарушение требований законодательства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355F0" w:rsidRPr="00785AAC" w:rsidRDefault="00A355F0" w:rsidP="00C4688A">
      <w:pPr>
        <w:pStyle w:val="2f3"/>
        <w:numPr>
          <w:ilvl w:val="0"/>
          <w:numId w:val="5"/>
        </w:numPr>
        <w:shd w:val="clear" w:color="auto" w:fill="auto"/>
        <w:tabs>
          <w:tab w:val="left" w:pos="997"/>
        </w:tabs>
        <w:spacing w:line="276" w:lineRule="auto"/>
        <w:ind w:right="-2" w:firstLine="709"/>
        <w:rPr>
          <w:sz w:val="28"/>
          <w:szCs w:val="28"/>
        </w:rPr>
      </w:pPr>
      <w:r w:rsidRPr="00785AAC">
        <w:rPr>
          <w:sz w:val="28"/>
          <w:szCs w:val="28"/>
        </w:rPr>
        <w:t xml:space="preserve">несоблюдение обязательных требований безопасности, установленных техническим регламентом, руководством по эксплуатации изготовителя при эксплуатации лифтов и подъемных платформ; </w:t>
      </w:r>
    </w:p>
    <w:p w:rsidR="00A355F0" w:rsidRPr="00785AAC" w:rsidRDefault="00A355F0" w:rsidP="00C4688A">
      <w:pPr>
        <w:pStyle w:val="2f3"/>
        <w:numPr>
          <w:ilvl w:val="0"/>
          <w:numId w:val="5"/>
        </w:numPr>
        <w:shd w:val="clear" w:color="auto" w:fill="auto"/>
        <w:tabs>
          <w:tab w:val="left" w:pos="997"/>
        </w:tabs>
        <w:spacing w:line="276" w:lineRule="auto"/>
        <w:ind w:right="-2" w:firstLine="709"/>
        <w:rPr>
          <w:sz w:val="28"/>
          <w:szCs w:val="28"/>
        </w:rPr>
      </w:pPr>
      <w:r w:rsidRPr="00785AAC">
        <w:rPr>
          <w:sz w:val="28"/>
          <w:szCs w:val="28"/>
        </w:rPr>
        <w:t>несоблюдение требований к квалификации персонала, осуществляющего работы по использованию и содержанию опасных объектов;</w:t>
      </w:r>
    </w:p>
    <w:p w:rsidR="00A355F0" w:rsidRPr="00785AAC" w:rsidRDefault="00A355F0" w:rsidP="00C4688A">
      <w:pPr>
        <w:pStyle w:val="2f3"/>
        <w:numPr>
          <w:ilvl w:val="0"/>
          <w:numId w:val="5"/>
        </w:numPr>
        <w:shd w:val="clear" w:color="auto" w:fill="auto"/>
        <w:tabs>
          <w:tab w:val="left" w:pos="929"/>
        </w:tabs>
        <w:spacing w:line="276" w:lineRule="auto"/>
        <w:ind w:right="-2" w:firstLine="709"/>
        <w:rPr>
          <w:sz w:val="28"/>
          <w:szCs w:val="28"/>
        </w:rPr>
      </w:pPr>
      <w:r w:rsidRPr="00785AAC">
        <w:rPr>
          <w:sz w:val="28"/>
          <w:szCs w:val="28"/>
        </w:rPr>
        <w:t>эксплуатация лифтов, отработавших назначенный срок службы, без проведения обследования с целью определения условий возможного продления использования лифта;</w:t>
      </w:r>
    </w:p>
    <w:p w:rsidR="00A355F0" w:rsidRPr="00785AAC" w:rsidRDefault="00A355F0" w:rsidP="00C4688A">
      <w:pPr>
        <w:pStyle w:val="2f3"/>
        <w:numPr>
          <w:ilvl w:val="0"/>
          <w:numId w:val="5"/>
        </w:numPr>
        <w:shd w:val="clear" w:color="auto" w:fill="auto"/>
        <w:tabs>
          <w:tab w:val="left" w:pos="929"/>
        </w:tabs>
        <w:spacing w:line="276" w:lineRule="auto"/>
        <w:ind w:right="-2" w:firstLine="709"/>
        <w:rPr>
          <w:sz w:val="28"/>
          <w:szCs w:val="28"/>
        </w:rPr>
      </w:pPr>
      <w:r w:rsidRPr="00785AAC">
        <w:rPr>
          <w:sz w:val="28"/>
          <w:szCs w:val="28"/>
        </w:rPr>
        <w:t>эксплуатация опасных объектов при отсутствии паспорта опасного объекта и руководства по эксплуатации изготовителя;</w:t>
      </w:r>
    </w:p>
    <w:p w:rsidR="00A355F0" w:rsidRPr="00785AAC" w:rsidRDefault="00A355F0" w:rsidP="00C4688A">
      <w:pPr>
        <w:pStyle w:val="2f3"/>
        <w:numPr>
          <w:ilvl w:val="0"/>
          <w:numId w:val="5"/>
        </w:numPr>
        <w:shd w:val="clear" w:color="auto" w:fill="auto"/>
        <w:tabs>
          <w:tab w:val="left" w:pos="932"/>
        </w:tabs>
        <w:spacing w:line="276" w:lineRule="auto"/>
        <w:ind w:right="-2" w:firstLine="709"/>
        <w:rPr>
          <w:sz w:val="28"/>
          <w:szCs w:val="28"/>
        </w:rPr>
      </w:pPr>
      <w:r w:rsidRPr="00785AAC">
        <w:rPr>
          <w:sz w:val="28"/>
          <w:szCs w:val="28"/>
        </w:rPr>
        <w:t>отсутствие связи, при помощи которой пассажир может вызвать помощь извне;</w:t>
      </w:r>
    </w:p>
    <w:p w:rsidR="00A355F0" w:rsidRPr="00785AAC" w:rsidRDefault="00A355F0" w:rsidP="00C4688A">
      <w:pPr>
        <w:pStyle w:val="2f3"/>
        <w:numPr>
          <w:ilvl w:val="0"/>
          <w:numId w:val="5"/>
        </w:numPr>
        <w:shd w:val="clear" w:color="auto" w:fill="auto"/>
        <w:tabs>
          <w:tab w:val="left" w:pos="929"/>
        </w:tabs>
        <w:spacing w:line="276" w:lineRule="auto"/>
        <w:ind w:right="-2" w:firstLine="709"/>
        <w:rPr>
          <w:sz w:val="28"/>
          <w:szCs w:val="28"/>
        </w:rPr>
      </w:pPr>
      <w:r w:rsidRPr="00785AAC">
        <w:rPr>
          <w:sz w:val="28"/>
          <w:szCs w:val="28"/>
        </w:rPr>
        <w:t>отсутствие средств по обеспечению электробезопасности пользователей, персонала.</w:t>
      </w:r>
    </w:p>
    <w:p w:rsidR="00A355F0" w:rsidRPr="00785AAC" w:rsidRDefault="00A355F0" w:rsidP="002E0B38">
      <w:pPr>
        <w:pStyle w:val="2f3"/>
        <w:shd w:val="clear" w:color="auto" w:fill="auto"/>
        <w:spacing w:line="276" w:lineRule="auto"/>
        <w:ind w:right="-2" w:firstLine="709"/>
        <w:rPr>
          <w:sz w:val="28"/>
          <w:szCs w:val="28"/>
        </w:rPr>
      </w:pPr>
      <w:r w:rsidRPr="00785AAC">
        <w:rPr>
          <w:sz w:val="28"/>
          <w:szCs w:val="28"/>
        </w:rPr>
        <w:t xml:space="preserve">В целях недопущения и профилактики нарушений обязательных требований 9 Управлением </w:t>
      </w:r>
      <w:proofErr w:type="spellStart"/>
      <w:r w:rsidR="00785AAC" w:rsidRPr="00785AAC">
        <w:rPr>
          <w:sz w:val="28"/>
          <w:szCs w:val="28"/>
        </w:rPr>
        <w:t>Ростехнадзора</w:t>
      </w:r>
      <w:proofErr w:type="spellEnd"/>
      <w:r w:rsidR="00785AAC" w:rsidRPr="00785AAC">
        <w:rPr>
          <w:sz w:val="28"/>
          <w:szCs w:val="28"/>
        </w:rPr>
        <w:t xml:space="preserve"> </w:t>
      </w:r>
      <w:r w:rsidRPr="00785AAC">
        <w:rPr>
          <w:sz w:val="28"/>
          <w:szCs w:val="28"/>
        </w:rPr>
        <w:t xml:space="preserve">на постоянной основе ведется разъяснительная работа и оказывается методологическая помощь </w:t>
      </w:r>
      <w:r w:rsidRPr="00785AAC">
        <w:rPr>
          <w:sz w:val="28"/>
          <w:szCs w:val="28"/>
        </w:rPr>
        <w:lastRenderedPageBreak/>
        <w:t xml:space="preserve">территориальным органам </w:t>
      </w:r>
      <w:proofErr w:type="spellStart"/>
      <w:r w:rsidRPr="00785AAC">
        <w:rPr>
          <w:sz w:val="28"/>
          <w:szCs w:val="28"/>
        </w:rPr>
        <w:t>Ростехнадзора</w:t>
      </w:r>
      <w:proofErr w:type="spellEnd"/>
      <w:r w:rsidRPr="00785AAC">
        <w:rPr>
          <w:sz w:val="28"/>
          <w:szCs w:val="28"/>
        </w:rPr>
        <w:t xml:space="preserve"> при осуществлении контрольно-надзорной деятельности.</w:t>
      </w:r>
    </w:p>
    <w:p w:rsidR="00A355F0" w:rsidRPr="00785AAC" w:rsidRDefault="00A355F0" w:rsidP="002E0B38">
      <w:pPr>
        <w:pStyle w:val="2f3"/>
        <w:shd w:val="clear" w:color="auto" w:fill="auto"/>
        <w:spacing w:line="276" w:lineRule="auto"/>
        <w:ind w:right="-2" w:firstLine="709"/>
        <w:rPr>
          <w:sz w:val="28"/>
          <w:szCs w:val="28"/>
        </w:rPr>
      </w:pPr>
      <w:r w:rsidRPr="00785AAC">
        <w:rPr>
          <w:rStyle w:val="2f4"/>
          <w:b w:val="0"/>
          <w:sz w:val="28"/>
          <w:szCs w:val="28"/>
        </w:rPr>
        <w:t xml:space="preserve">10 </w:t>
      </w:r>
      <w:r w:rsidRPr="00785AAC">
        <w:rPr>
          <w:sz w:val="28"/>
          <w:szCs w:val="28"/>
        </w:rPr>
        <w:t xml:space="preserve">августа 2018 г. проведен </w:t>
      </w:r>
      <w:proofErr w:type="spellStart"/>
      <w:r w:rsidRPr="00785AAC">
        <w:rPr>
          <w:sz w:val="28"/>
          <w:szCs w:val="28"/>
        </w:rPr>
        <w:t>вебинар</w:t>
      </w:r>
      <w:proofErr w:type="spellEnd"/>
      <w:r w:rsidRPr="00785AAC">
        <w:rPr>
          <w:sz w:val="28"/>
          <w:szCs w:val="28"/>
        </w:rPr>
        <w:t xml:space="preserve"> с территориальными органами </w:t>
      </w:r>
      <w:proofErr w:type="spellStart"/>
      <w:r w:rsidRPr="00785AAC">
        <w:rPr>
          <w:sz w:val="28"/>
          <w:szCs w:val="28"/>
        </w:rPr>
        <w:t>Ростехнадзора</w:t>
      </w:r>
      <w:proofErr w:type="spellEnd"/>
      <w:r w:rsidRPr="00785AAC">
        <w:rPr>
          <w:sz w:val="28"/>
          <w:szCs w:val="28"/>
        </w:rPr>
        <w:t xml:space="preserve"> по вопросам обеспечения требованиям промышленной безопасности при эксплуатации объектов котлонадзора и подъемных сооружений.</w:t>
      </w:r>
    </w:p>
    <w:p w:rsidR="00A355F0" w:rsidRPr="00785AAC" w:rsidRDefault="00A355F0" w:rsidP="002E0B38">
      <w:pPr>
        <w:pStyle w:val="2f3"/>
        <w:shd w:val="clear" w:color="auto" w:fill="auto"/>
        <w:spacing w:line="276" w:lineRule="auto"/>
        <w:ind w:right="-2" w:firstLine="709"/>
        <w:rPr>
          <w:sz w:val="28"/>
          <w:szCs w:val="28"/>
        </w:rPr>
      </w:pPr>
      <w:r w:rsidRPr="00785AAC">
        <w:rPr>
          <w:sz w:val="28"/>
          <w:szCs w:val="28"/>
        </w:rPr>
        <w:t xml:space="preserve">В рамках выполнения профилактических мероприятий в отношении включенных в План проведения плановых проверок юридических лиц и индивидуальных предпринимателей центральным аппаратом Федеральной службы по экологическому, технологическому и атомному надзору на 2018 год поднадзорных организаций 9 Управлением </w:t>
      </w:r>
      <w:proofErr w:type="spellStart"/>
      <w:r w:rsidR="00785AAC" w:rsidRPr="00785AAC">
        <w:rPr>
          <w:sz w:val="28"/>
          <w:szCs w:val="28"/>
        </w:rPr>
        <w:t>Ростехнадзора</w:t>
      </w:r>
      <w:proofErr w:type="spellEnd"/>
      <w:r w:rsidR="00785AAC" w:rsidRPr="00785AAC">
        <w:rPr>
          <w:sz w:val="28"/>
          <w:szCs w:val="28"/>
        </w:rPr>
        <w:t xml:space="preserve"> </w:t>
      </w:r>
      <w:r w:rsidRPr="00785AAC">
        <w:rPr>
          <w:sz w:val="28"/>
          <w:szCs w:val="28"/>
        </w:rPr>
        <w:t>проведен семинар-совещание с ПАО «Иркутскэнерго» по вопросам разъяснения требований промышленной безопасности в целях недопущения и профилактики нарушений обязательных требований при осуществлении эксплуатации опасных производственных объектов.</w:t>
      </w:r>
    </w:p>
    <w:p w:rsidR="00865546" w:rsidRDefault="00A355F0" w:rsidP="002E0B38">
      <w:pPr>
        <w:pStyle w:val="2f3"/>
        <w:shd w:val="clear" w:color="auto" w:fill="auto"/>
        <w:spacing w:line="276" w:lineRule="auto"/>
        <w:ind w:right="-2" w:firstLine="709"/>
        <w:rPr>
          <w:bCs/>
          <w:kern w:val="36"/>
          <w:sz w:val="28"/>
          <w:szCs w:val="28"/>
          <w:lang w:eastAsia="ru-RU"/>
        </w:rPr>
      </w:pPr>
      <w:r w:rsidRPr="00785AAC">
        <w:rPr>
          <w:sz w:val="28"/>
          <w:szCs w:val="28"/>
        </w:rPr>
        <w:t>В рамках реализации положений Федерального закона от 23 апреля 2018 г. № 94-ФЗ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12 ноября 2018</w:t>
      </w:r>
      <w:r w:rsidR="00E14C2E">
        <w:rPr>
          <w:sz w:val="28"/>
          <w:szCs w:val="28"/>
        </w:rPr>
        <w:t xml:space="preserve"> г.</w:t>
      </w:r>
      <w:r w:rsidRPr="00785AAC">
        <w:rPr>
          <w:sz w:val="28"/>
          <w:szCs w:val="28"/>
        </w:rPr>
        <w:t xml:space="preserve"> №1352 </w:t>
      </w:r>
      <w:r w:rsidRPr="00785AAC">
        <w:rPr>
          <w:rStyle w:val="214pt"/>
          <w:b w:val="0"/>
          <w:bCs w:val="0"/>
          <w:i w:val="0"/>
        </w:rPr>
        <w:t>«О</w:t>
      </w:r>
      <w:r w:rsidRPr="00785AAC">
        <w:rPr>
          <w:sz w:val="28"/>
          <w:szCs w:val="28"/>
        </w:rPr>
        <w:t xml:space="preserve">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 приняты подготовленные </w:t>
      </w:r>
      <w:proofErr w:type="spellStart"/>
      <w:r w:rsidRPr="00785AAC">
        <w:rPr>
          <w:sz w:val="28"/>
          <w:szCs w:val="28"/>
        </w:rPr>
        <w:t>Ростехнадзором</w:t>
      </w:r>
      <w:proofErr w:type="spellEnd"/>
      <w:r w:rsidRPr="00785AAC">
        <w:rPr>
          <w:sz w:val="28"/>
          <w:szCs w:val="28"/>
        </w:rPr>
        <w:t xml:space="preserve"> поправки в постановление Правительства Российской Федерации от 16 июля 2009 г. № 584 </w:t>
      </w:r>
      <w:r w:rsidR="00865546">
        <w:rPr>
          <w:bCs/>
          <w:kern w:val="36"/>
          <w:sz w:val="28"/>
          <w:szCs w:val="28"/>
          <w:lang w:eastAsia="ru-RU"/>
        </w:rPr>
        <w:t>«</w:t>
      </w:r>
      <w:r w:rsidR="00865546" w:rsidRPr="0065094F">
        <w:rPr>
          <w:bCs/>
          <w:kern w:val="36"/>
          <w:sz w:val="28"/>
          <w:szCs w:val="28"/>
          <w:lang w:eastAsia="ru-RU"/>
        </w:rPr>
        <w:t>Об уведомительном порядке начала осуществления отдельных видов предпринимательской деятельности</w:t>
      </w:r>
      <w:r w:rsidR="00865546">
        <w:rPr>
          <w:bCs/>
          <w:kern w:val="36"/>
          <w:sz w:val="28"/>
          <w:szCs w:val="28"/>
          <w:lang w:eastAsia="ru-RU"/>
        </w:rPr>
        <w:t>»</w:t>
      </w:r>
      <w:r w:rsidR="00865546" w:rsidRPr="0065094F">
        <w:rPr>
          <w:bCs/>
          <w:kern w:val="36"/>
          <w:sz w:val="28"/>
          <w:szCs w:val="28"/>
          <w:lang w:eastAsia="ru-RU"/>
        </w:rPr>
        <w:t xml:space="preserve"> (вместе с </w:t>
      </w:r>
      <w:r w:rsidR="00865546">
        <w:rPr>
          <w:bCs/>
          <w:kern w:val="36"/>
          <w:sz w:val="28"/>
          <w:szCs w:val="28"/>
          <w:lang w:eastAsia="ru-RU"/>
        </w:rPr>
        <w:t>«</w:t>
      </w:r>
      <w:r w:rsidR="00865546" w:rsidRPr="0065094F">
        <w:rPr>
          <w:bCs/>
          <w:kern w:val="36"/>
          <w:sz w:val="28"/>
          <w:szCs w:val="28"/>
          <w:lang w:eastAsia="ru-RU"/>
        </w:rPr>
        <w:t>Правилами представления уведомлений о начале осуществления отдельных видов предпринимательской деятельности и учета указанных уведомлений</w:t>
      </w:r>
      <w:r w:rsidR="00865546">
        <w:rPr>
          <w:bCs/>
          <w:kern w:val="36"/>
          <w:sz w:val="28"/>
          <w:szCs w:val="28"/>
          <w:lang w:eastAsia="ru-RU"/>
        </w:rPr>
        <w:t>»</w:t>
      </w:r>
      <w:r w:rsidR="00865546" w:rsidRPr="0065094F">
        <w:rPr>
          <w:bCs/>
          <w:kern w:val="36"/>
          <w:sz w:val="28"/>
          <w:szCs w:val="28"/>
          <w:lang w:eastAsia="ru-RU"/>
        </w:rPr>
        <w:t>)</w:t>
      </w:r>
      <w:r w:rsidR="00865546">
        <w:rPr>
          <w:bCs/>
          <w:kern w:val="36"/>
          <w:sz w:val="28"/>
          <w:szCs w:val="28"/>
          <w:lang w:eastAsia="ru-RU"/>
        </w:rPr>
        <w:t>.</w:t>
      </w:r>
    </w:p>
    <w:p w:rsidR="00A355F0" w:rsidRPr="00785AAC" w:rsidRDefault="00A355F0" w:rsidP="002E0B38">
      <w:pPr>
        <w:pStyle w:val="2f3"/>
        <w:shd w:val="clear" w:color="auto" w:fill="auto"/>
        <w:spacing w:line="276" w:lineRule="auto"/>
        <w:ind w:right="-2" w:firstLine="709"/>
        <w:rPr>
          <w:sz w:val="28"/>
          <w:szCs w:val="28"/>
        </w:rPr>
      </w:pPr>
      <w:r w:rsidRPr="00785AAC">
        <w:rPr>
          <w:sz w:val="28"/>
          <w:szCs w:val="28"/>
        </w:rPr>
        <w:t xml:space="preserve">В целях реализации постановления Правительства Российской Федерации от 24 июня 2017 г. № 743 </w:t>
      </w:r>
      <w:r w:rsidR="00865546" w:rsidRPr="00865546">
        <w:rPr>
          <w:color w:val="000000"/>
          <w:sz w:val="28"/>
          <w:szCs w:val="28"/>
        </w:rPr>
        <w: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r w:rsidR="00865546">
        <w:rPr>
          <w:color w:val="000000"/>
          <w:sz w:val="28"/>
          <w:szCs w:val="28"/>
        </w:rPr>
        <w:t xml:space="preserve"> </w:t>
      </w:r>
      <w:r w:rsidRPr="00785AAC">
        <w:rPr>
          <w:sz w:val="28"/>
          <w:szCs w:val="28"/>
        </w:rPr>
        <w:t xml:space="preserve">в Минюсте России зарегистрированы приказы </w:t>
      </w:r>
      <w:proofErr w:type="spellStart"/>
      <w:r w:rsidRPr="00785AAC">
        <w:rPr>
          <w:sz w:val="28"/>
          <w:szCs w:val="28"/>
        </w:rPr>
        <w:t>Ростехнадзора</w:t>
      </w:r>
      <w:proofErr w:type="spellEnd"/>
      <w:r w:rsidRPr="00785AAC">
        <w:rPr>
          <w:sz w:val="28"/>
          <w:szCs w:val="28"/>
        </w:rPr>
        <w:t xml:space="preserve"> разработанные в целях совершенствования нормативно</w:t>
      </w:r>
      <w:r w:rsidRPr="00785AAC">
        <w:rPr>
          <w:sz w:val="28"/>
          <w:szCs w:val="28"/>
        </w:rPr>
        <w:softHyphen/>
        <w:t>-правовой базы:</w:t>
      </w:r>
    </w:p>
    <w:p w:rsidR="00A355F0" w:rsidRPr="00785AAC" w:rsidRDefault="00A355F0" w:rsidP="00C4688A">
      <w:pPr>
        <w:pStyle w:val="2f3"/>
        <w:numPr>
          <w:ilvl w:val="0"/>
          <w:numId w:val="5"/>
        </w:numPr>
        <w:shd w:val="clear" w:color="auto" w:fill="auto"/>
        <w:tabs>
          <w:tab w:val="left" w:pos="1046"/>
        </w:tabs>
        <w:spacing w:line="276" w:lineRule="auto"/>
        <w:ind w:right="-2" w:firstLine="709"/>
        <w:rPr>
          <w:sz w:val="28"/>
          <w:szCs w:val="28"/>
        </w:rPr>
      </w:pPr>
      <w:r w:rsidRPr="00785AAC">
        <w:rPr>
          <w:sz w:val="28"/>
          <w:szCs w:val="28"/>
        </w:rPr>
        <w:t xml:space="preserve">№ 170 от 13.04.2018 «Об утверждении Порядка технического освидетельствования и обследования подъемных платформ для инвалидов, пассажирских конвейеров (движущихся пешеходных дорожек) и эскалаторов, а также формы акта технического освидетельствования </w:t>
      </w:r>
      <w:r w:rsidRPr="00785AAC">
        <w:rPr>
          <w:sz w:val="28"/>
          <w:szCs w:val="28"/>
        </w:rPr>
        <w:lastRenderedPageBreak/>
        <w:t xml:space="preserve">подъемной платформы для инвалидов, пассажирского конвейера (движущейся пешеходной дорожки) и эскалатора и формы заключения по результатам обследования подъемной платформы для инвалидов, пассажирского конвейера (движущейся пешеходной дорожки) и эскалатора», </w:t>
      </w:r>
      <w:r w:rsidRPr="00785AAC">
        <w:rPr>
          <w:sz w:val="28"/>
          <w:szCs w:val="28"/>
          <w:lang w:val="en-US" w:bidi="en-US"/>
        </w:rPr>
        <w:t>per</w:t>
      </w:r>
      <w:r w:rsidRPr="00785AAC">
        <w:rPr>
          <w:sz w:val="28"/>
          <w:szCs w:val="28"/>
          <w:lang w:bidi="en-US"/>
        </w:rPr>
        <w:t xml:space="preserve">. </w:t>
      </w:r>
      <w:r w:rsidRPr="00785AAC">
        <w:rPr>
          <w:sz w:val="28"/>
          <w:szCs w:val="28"/>
        </w:rPr>
        <w:t>№51481;</w:t>
      </w:r>
    </w:p>
    <w:p w:rsidR="00A355F0" w:rsidRPr="00785AAC" w:rsidRDefault="00A355F0" w:rsidP="00C4688A">
      <w:pPr>
        <w:pStyle w:val="2f3"/>
        <w:numPr>
          <w:ilvl w:val="0"/>
          <w:numId w:val="5"/>
        </w:numPr>
        <w:shd w:val="clear" w:color="auto" w:fill="auto"/>
        <w:tabs>
          <w:tab w:val="left" w:pos="937"/>
        </w:tabs>
        <w:spacing w:line="276" w:lineRule="auto"/>
        <w:ind w:right="-2" w:firstLine="709"/>
        <w:rPr>
          <w:sz w:val="28"/>
          <w:szCs w:val="28"/>
        </w:rPr>
      </w:pPr>
      <w:r w:rsidRPr="00785AAC">
        <w:rPr>
          <w:sz w:val="28"/>
          <w:szCs w:val="28"/>
        </w:rPr>
        <w:t>№ 1023 от 29.08.2018 «О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w:t>
      </w:r>
    </w:p>
    <w:p w:rsidR="00A355F0" w:rsidRPr="00785AAC" w:rsidRDefault="00A355F0" w:rsidP="002E0B38">
      <w:pPr>
        <w:pStyle w:val="2f3"/>
        <w:shd w:val="clear" w:color="auto" w:fill="auto"/>
        <w:spacing w:line="276" w:lineRule="auto"/>
        <w:ind w:right="-2" w:firstLine="709"/>
        <w:rPr>
          <w:sz w:val="28"/>
          <w:szCs w:val="28"/>
        </w:rPr>
      </w:pPr>
      <w:r w:rsidRPr="00785AAC">
        <w:rPr>
          <w:sz w:val="28"/>
          <w:szCs w:val="28"/>
        </w:rPr>
        <w:t xml:space="preserve">В IV квартале 2018 г. в адрес территориальных органов </w:t>
      </w:r>
      <w:proofErr w:type="spellStart"/>
      <w:r w:rsidRPr="00785AAC">
        <w:rPr>
          <w:sz w:val="28"/>
          <w:szCs w:val="28"/>
        </w:rPr>
        <w:t>Ростехнадзора</w:t>
      </w:r>
      <w:proofErr w:type="spellEnd"/>
      <w:r w:rsidRPr="00785AAC">
        <w:rPr>
          <w:sz w:val="28"/>
          <w:szCs w:val="28"/>
        </w:rPr>
        <w:t xml:space="preserve"> направлено:</w:t>
      </w:r>
    </w:p>
    <w:p w:rsidR="00A355F0" w:rsidRPr="00785AAC" w:rsidRDefault="00A355F0" w:rsidP="00C4688A">
      <w:pPr>
        <w:pStyle w:val="2f3"/>
        <w:numPr>
          <w:ilvl w:val="0"/>
          <w:numId w:val="27"/>
        </w:numPr>
        <w:shd w:val="clear" w:color="auto" w:fill="auto"/>
        <w:tabs>
          <w:tab w:val="left" w:pos="1134"/>
        </w:tabs>
        <w:spacing w:line="276" w:lineRule="auto"/>
        <w:ind w:left="0" w:right="-2" w:firstLine="709"/>
        <w:rPr>
          <w:sz w:val="28"/>
          <w:szCs w:val="28"/>
        </w:rPr>
      </w:pPr>
      <w:r w:rsidRPr="00785AAC">
        <w:rPr>
          <w:sz w:val="28"/>
          <w:szCs w:val="28"/>
        </w:rPr>
        <w:t>2 информационных письма по вопросам ввода в эксплуатацию объектов котлонадзора и эксплуатации трубопроводов тепловых сетей;</w:t>
      </w:r>
    </w:p>
    <w:p w:rsidR="00A355F0" w:rsidRPr="00785AAC" w:rsidRDefault="00A355F0" w:rsidP="00C4688A">
      <w:pPr>
        <w:pStyle w:val="2f3"/>
        <w:numPr>
          <w:ilvl w:val="0"/>
          <w:numId w:val="27"/>
        </w:numPr>
        <w:shd w:val="clear" w:color="auto" w:fill="auto"/>
        <w:tabs>
          <w:tab w:val="left" w:pos="1134"/>
        </w:tabs>
        <w:spacing w:line="276" w:lineRule="auto"/>
        <w:ind w:left="0" w:right="-2" w:firstLine="709"/>
        <w:rPr>
          <w:sz w:val="28"/>
          <w:szCs w:val="28"/>
        </w:rPr>
      </w:pPr>
      <w:r w:rsidRPr="00785AAC">
        <w:rPr>
          <w:sz w:val="28"/>
          <w:szCs w:val="28"/>
        </w:rPr>
        <w:t>5 информационных писем по вопросам соблюдения законодательства в области технического регулирования и выявленных нарушениях при проведении работ по подтверждению соответствия (сертификации) оборудования требованиям ТР ТС 032/2013;</w:t>
      </w:r>
    </w:p>
    <w:p w:rsidR="00A355F0" w:rsidRPr="00785AAC" w:rsidRDefault="00A355F0" w:rsidP="00C4688A">
      <w:pPr>
        <w:pStyle w:val="2f3"/>
        <w:numPr>
          <w:ilvl w:val="0"/>
          <w:numId w:val="27"/>
        </w:numPr>
        <w:shd w:val="clear" w:color="auto" w:fill="auto"/>
        <w:tabs>
          <w:tab w:val="left" w:pos="1134"/>
        </w:tabs>
        <w:spacing w:line="276" w:lineRule="auto"/>
        <w:ind w:left="0" w:right="-2" w:firstLine="709"/>
        <w:rPr>
          <w:sz w:val="28"/>
          <w:szCs w:val="28"/>
        </w:rPr>
      </w:pPr>
      <w:r w:rsidRPr="00785AAC">
        <w:rPr>
          <w:rStyle w:val="2f4"/>
          <w:b w:val="0"/>
          <w:sz w:val="28"/>
          <w:szCs w:val="28"/>
        </w:rPr>
        <w:t xml:space="preserve">4 </w:t>
      </w:r>
      <w:r w:rsidRPr="00785AAC">
        <w:rPr>
          <w:sz w:val="28"/>
          <w:szCs w:val="28"/>
        </w:rPr>
        <w:t>письма по вопросам осуществления надзора и контроля в отношении подъёмных сооружений, лифтов, подъемных платформ для инвалидов, пассажирских конвейеров (движущихся пешеходных дорожек) и эскалаторов (в том числе в отношении башенных кранов 2 письма).</w:t>
      </w:r>
    </w:p>
    <w:p w:rsidR="00A355F0" w:rsidRPr="00785AAC" w:rsidRDefault="00A355F0" w:rsidP="002E0B38">
      <w:pPr>
        <w:pStyle w:val="2f3"/>
        <w:shd w:val="clear" w:color="auto" w:fill="auto"/>
        <w:spacing w:line="276" w:lineRule="auto"/>
        <w:ind w:right="-2" w:firstLine="709"/>
        <w:rPr>
          <w:sz w:val="28"/>
          <w:szCs w:val="28"/>
        </w:rPr>
      </w:pPr>
      <w:r w:rsidRPr="00785AAC">
        <w:rPr>
          <w:sz w:val="28"/>
          <w:szCs w:val="28"/>
        </w:rPr>
        <w:t>В рамках осуществления профилактики нарушений, связанных с недобросовестным подтверждением соответствия оборудования обязательным требования, проводился анализ сведений, предоставляемых органами по сертификации в соответствии с пунктом 2 статьи 26 Федерального закона от 2</w:t>
      </w:r>
      <w:r w:rsidR="00B05B71">
        <w:rPr>
          <w:sz w:val="28"/>
          <w:szCs w:val="28"/>
        </w:rPr>
        <w:t xml:space="preserve">7 декабря </w:t>
      </w:r>
      <w:r w:rsidRPr="00785AAC">
        <w:rPr>
          <w:sz w:val="28"/>
          <w:szCs w:val="28"/>
        </w:rPr>
        <w:t xml:space="preserve">2002 г. № 184-ФЗ «О техническом регулировании», а также территориальными органами </w:t>
      </w:r>
      <w:proofErr w:type="spellStart"/>
      <w:r w:rsidRPr="00785AAC">
        <w:rPr>
          <w:sz w:val="28"/>
          <w:szCs w:val="28"/>
        </w:rPr>
        <w:t>Ростехнадзора</w:t>
      </w:r>
      <w:proofErr w:type="spellEnd"/>
      <w:r w:rsidRPr="00785AAC">
        <w:rPr>
          <w:sz w:val="28"/>
          <w:szCs w:val="28"/>
        </w:rPr>
        <w:t xml:space="preserve"> во исполнение распоряжения Руководителя </w:t>
      </w:r>
      <w:proofErr w:type="spellStart"/>
      <w:r w:rsidRPr="00785AAC">
        <w:rPr>
          <w:sz w:val="28"/>
          <w:szCs w:val="28"/>
        </w:rPr>
        <w:t>Ростехнадзора</w:t>
      </w:r>
      <w:proofErr w:type="spellEnd"/>
      <w:r w:rsidRPr="00785AAC">
        <w:rPr>
          <w:sz w:val="28"/>
          <w:szCs w:val="28"/>
        </w:rPr>
        <w:t xml:space="preserve"> А.В. Алёшина от 23 мая 2018 г. № 266-рп. По результатам анализа в адрес 8 организаций-изготовителей оборудования были направлены письма о необходимости предоставления комплектов доказательственных материалов, на основании которых были приняты документы, подтверждающие соответствие оборудования требованиям технических регламентов. По итогам рассмотрения предоставленных документов и сведений, предоставленных территориальными органами </w:t>
      </w:r>
      <w:proofErr w:type="spellStart"/>
      <w:r w:rsidRPr="00785AAC">
        <w:rPr>
          <w:sz w:val="28"/>
          <w:szCs w:val="28"/>
        </w:rPr>
        <w:t>Ростехнадзора</w:t>
      </w:r>
      <w:proofErr w:type="spellEnd"/>
      <w:r w:rsidRPr="00785AAC">
        <w:rPr>
          <w:sz w:val="28"/>
          <w:szCs w:val="28"/>
        </w:rPr>
        <w:t xml:space="preserve">, в органы по сертификации были направлены письма о необходимости приостановления действия 2 и прекращении 1 сертификатов соответствия, а также выданы предписания изготовителям оборудования о приостановлении 1 декларации о соответствии обязательным требованиям, о чем также была проинформирована </w:t>
      </w:r>
      <w:proofErr w:type="spellStart"/>
      <w:r w:rsidRPr="00785AAC">
        <w:rPr>
          <w:sz w:val="28"/>
          <w:szCs w:val="28"/>
        </w:rPr>
        <w:t>Росаккредитация</w:t>
      </w:r>
      <w:proofErr w:type="spellEnd"/>
      <w:r w:rsidRPr="00785AAC">
        <w:rPr>
          <w:sz w:val="28"/>
          <w:szCs w:val="28"/>
        </w:rPr>
        <w:t>.</w:t>
      </w:r>
    </w:p>
    <w:p w:rsidR="007E5295" w:rsidRPr="00785AAC" w:rsidRDefault="007E5295" w:rsidP="002E0B38">
      <w:pPr>
        <w:spacing w:after="0"/>
        <w:ind w:right="-2" w:firstLine="709"/>
        <w:jc w:val="both"/>
        <w:rPr>
          <w:rFonts w:ascii="Times New Roman" w:eastAsia="Times New Roman" w:hAnsi="Times New Roman"/>
          <w:sz w:val="28"/>
          <w:szCs w:val="28"/>
          <w:lang w:eastAsia="ru-RU"/>
        </w:rPr>
      </w:pPr>
      <w:r w:rsidRPr="00785AAC">
        <w:rPr>
          <w:rFonts w:ascii="Times New Roman" w:eastAsia="Times New Roman" w:hAnsi="Times New Roman"/>
          <w:sz w:val="28"/>
          <w:szCs w:val="28"/>
          <w:lang w:eastAsia="ru-RU"/>
        </w:rPr>
        <w:lastRenderedPageBreak/>
        <w:t>В</w:t>
      </w:r>
      <w:r w:rsidR="005A5E56" w:rsidRPr="00785AAC">
        <w:rPr>
          <w:rFonts w:ascii="Times New Roman" w:eastAsia="Times New Roman" w:hAnsi="Times New Roman"/>
          <w:sz w:val="28"/>
          <w:szCs w:val="28"/>
          <w:lang w:eastAsia="ru-RU"/>
        </w:rPr>
        <w:t xml:space="preserve"> журнале «Безопасность труда в промышленности» в 2018 г</w:t>
      </w:r>
      <w:r w:rsidRPr="00785AAC">
        <w:rPr>
          <w:rFonts w:ascii="Times New Roman" w:eastAsia="Times New Roman" w:hAnsi="Times New Roman"/>
          <w:sz w:val="28"/>
          <w:szCs w:val="28"/>
          <w:lang w:eastAsia="ru-RU"/>
        </w:rPr>
        <w:t>оду</w:t>
      </w:r>
      <w:r w:rsidR="005A5E56" w:rsidRPr="00785AAC">
        <w:rPr>
          <w:rFonts w:ascii="Times New Roman" w:eastAsia="Times New Roman" w:hAnsi="Times New Roman"/>
          <w:sz w:val="28"/>
          <w:szCs w:val="28"/>
          <w:lang w:eastAsia="ru-RU"/>
        </w:rPr>
        <w:t xml:space="preserve"> опубликованы 2 статьи по отдельным вопросам надзора за оборудованием, работающим под избыточным давлением. Помимо этого, на официальном сайте Ростехнадзора размещены ответы на часто задаваемые вопросы, связанные с соблюдением обязательных требований</w:t>
      </w:r>
      <w:r w:rsidR="0087213B" w:rsidRPr="00785AAC">
        <w:rPr>
          <w:rFonts w:ascii="Times New Roman" w:eastAsia="Times New Roman" w:hAnsi="Times New Roman"/>
          <w:sz w:val="28"/>
          <w:szCs w:val="28"/>
          <w:lang w:eastAsia="ru-RU"/>
        </w:rPr>
        <w:t>.</w:t>
      </w:r>
      <w:r w:rsidR="005A5E56" w:rsidRPr="00785AAC">
        <w:rPr>
          <w:rFonts w:ascii="Times New Roman" w:eastAsia="Times New Roman" w:hAnsi="Times New Roman"/>
          <w:sz w:val="28"/>
          <w:szCs w:val="28"/>
          <w:lang w:eastAsia="ru-RU"/>
        </w:rPr>
        <w:t xml:space="preserve"> </w:t>
      </w:r>
    </w:p>
    <w:p w:rsidR="005A5E56" w:rsidRDefault="007E087A" w:rsidP="002E0B38">
      <w:pPr>
        <w:spacing w:after="0"/>
        <w:ind w:right="-2" w:firstLine="709"/>
        <w:jc w:val="both"/>
        <w:rPr>
          <w:rFonts w:ascii="Times New Roman" w:eastAsia="Times New Roman" w:hAnsi="Times New Roman"/>
          <w:sz w:val="28"/>
          <w:szCs w:val="28"/>
          <w:lang w:eastAsia="ru-RU"/>
        </w:rPr>
      </w:pPr>
      <w:r w:rsidRPr="00785AAC">
        <w:rPr>
          <w:rFonts w:ascii="Times New Roman" w:eastAsia="Times New Roman" w:hAnsi="Times New Roman"/>
          <w:sz w:val="28"/>
          <w:szCs w:val="28"/>
          <w:lang w:eastAsia="ru-RU"/>
        </w:rPr>
        <w:t>В Ростехнадзоре</w:t>
      </w:r>
      <w:r w:rsidR="005A5E56" w:rsidRPr="00785AAC">
        <w:rPr>
          <w:rFonts w:ascii="Times New Roman" w:eastAsia="Times New Roman" w:hAnsi="Times New Roman"/>
          <w:sz w:val="28"/>
          <w:szCs w:val="28"/>
          <w:lang w:eastAsia="ru-RU"/>
        </w:rPr>
        <w:t xml:space="preserve"> создана рабочая группа по рассмотрению и проработке вопросов реализации Правил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внесени</w:t>
      </w:r>
      <w:r w:rsidRPr="00785AAC">
        <w:rPr>
          <w:rFonts w:ascii="Times New Roman" w:eastAsia="Times New Roman" w:hAnsi="Times New Roman"/>
          <w:sz w:val="28"/>
          <w:szCs w:val="28"/>
          <w:lang w:eastAsia="ru-RU"/>
        </w:rPr>
        <w:t>ю</w:t>
      </w:r>
      <w:r w:rsidR="005A5E56" w:rsidRPr="00785AAC">
        <w:rPr>
          <w:rFonts w:ascii="Times New Roman" w:eastAsia="Times New Roman" w:hAnsi="Times New Roman"/>
          <w:sz w:val="28"/>
          <w:szCs w:val="28"/>
          <w:lang w:eastAsia="ru-RU"/>
        </w:rPr>
        <w:t xml:space="preserve"> изменений в Правила, а также рассмотрени</w:t>
      </w:r>
      <w:r w:rsidRPr="00785AAC">
        <w:rPr>
          <w:rFonts w:ascii="Times New Roman" w:eastAsia="Times New Roman" w:hAnsi="Times New Roman"/>
          <w:sz w:val="28"/>
          <w:szCs w:val="28"/>
          <w:lang w:eastAsia="ru-RU"/>
        </w:rPr>
        <w:t>ю</w:t>
      </w:r>
      <w:r w:rsidR="005A5E56" w:rsidRPr="00785AAC">
        <w:rPr>
          <w:rFonts w:ascii="Times New Roman" w:eastAsia="Times New Roman" w:hAnsi="Times New Roman"/>
          <w:sz w:val="28"/>
          <w:szCs w:val="28"/>
          <w:lang w:eastAsia="ru-RU"/>
        </w:rPr>
        <w:t xml:space="preserve"> проектов нормативных правовых</w:t>
      </w:r>
      <w:r w:rsidR="005A5E56" w:rsidRPr="005A5E56">
        <w:rPr>
          <w:rFonts w:ascii="Times New Roman" w:eastAsia="Times New Roman" w:hAnsi="Times New Roman"/>
          <w:sz w:val="28"/>
          <w:szCs w:val="28"/>
          <w:lang w:eastAsia="ru-RU"/>
        </w:rPr>
        <w:t xml:space="preserve"> актов, затрагивающих смежные сферы регулирования.</w:t>
      </w:r>
    </w:p>
    <w:p w:rsidR="00237780" w:rsidRPr="002E1E3E" w:rsidRDefault="00237780" w:rsidP="002E0B38">
      <w:pPr>
        <w:pStyle w:val="413"/>
        <w:shd w:val="clear" w:color="auto" w:fill="auto"/>
        <w:spacing w:before="0" w:after="0" w:line="276" w:lineRule="auto"/>
        <w:ind w:right="-2" w:firstLine="0"/>
        <w:rPr>
          <w:rStyle w:val="48"/>
          <w:b w:val="0"/>
          <w:bCs w:val="0"/>
          <w:color w:val="000000"/>
          <w:sz w:val="28"/>
          <w:szCs w:val="28"/>
        </w:rPr>
      </w:pPr>
    </w:p>
    <w:p w:rsidR="00237780" w:rsidRPr="002E0B38" w:rsidRDefault="00237780" w:rsidP="002E0B38">
      <w:pPr>
        <w:pStyle w:val="413"/>
        <w:shd w:val="clear" w:color="auto" w:fill="auto"/>
        <w:spacing w:before="0" w:after="0" w:line="276" w:lineRule="auto"/>
        <w:ind w:right="-2" w:firstLine="0"/>
        <w:rPr>
          <w:rStyle w:val="48"/>
          <w:bCs w:val="0"/>
          <w:color w:val="000000"/>
          <w:sz w:val="28"/>
          <w:szCs w:val="28"/>
        </w:rPr>
      </w:pPr>
      <w:r w:rsidRPr="002E0B38">
        <w:rPr>
          <w:rStyle w:val="48"/>
          <w:bCs w:val="0"/>
          <w:color w:val="000000"/>
          <w:sz w:val="28"/>
          <w:szCs w:val="28"/>
        </w:rPr>
        <w:t xml:space="preserve">Федеральный государственный надзор </w:t>
      </w:r>
      <w:r w:rsidR="003E7D88">
        <w:rPr>
          <w:rStyle w:val="48"/>
          <w:bCs w:val="0"/>
          <w:color w:val="000000"/>
          <w:sz w:val="28"/>
          <w:szCs w:val="28"/>
        </w:rPr>
        <w:t xml:space="preserve">за объектами </w:t>
      </w:r>
      <w:r w:rsidRPr="002E0B38">
        <w:rPr>
          <w:rStyle w:val="48"/>
          <w:bCs w:val="0"/>
          <w:color w:val="000000"/>
          <w:sz w:val="28"/>
          <w:szCs w:val="28"/>
        </w:rPr>
        <w:t>химического</w:t>
      </w:r>
      <w:r w:rsidRPr="002E0B38">
        <w:rPr>
          <w:rStyle w:val="48"/>
          <w:bCs w:val="0"/>
          <w:color w:val="000000"/>
          <w:sz w:val="28"/>
          <w:szCs w:val="28"/>
        </w:rPr>
        <w:br/>
        <w:t xml:space="preserve">комплекса и </w:t>
      </w:r>
      <w:r w:rsidR="003E7D88">
        <w:rPr>
          <w:rStyle w:val="48"/>
          <w:bCs w:val="0"/>
          <w:color w:val="000000"/>
          <w:sz w:val="28"/>
          <w:szCs w:val="28"/>
        </w:rPr>
        <w:t xml:space="preserve">объектами (участками) </w:t>
      </w:r>
      <w:r w:rsidRPr="002E0B38">
        <w:rPr>
          <w:rStyle w:val="48"/>
          <w:bCs w:val="0"/>
          <w:color w:val="000000"/>
          <w:sz w:val="28"/>
          <w:szCs w:val="28"/>
        </w:rPr>
        <w:t>транспортировани</w:t>
      </w:r>
      <w:r w:rsidR="003E7D88">
        <w:rPr>
          <w:rStyle w:val="48"/>
          <w:bCs w:val="0"/>
          <w:color w:val="000000"/>
          <w:sz w:val="28"/>
          <w:szCs w:val="28"/>
        </w:rPr>
        <w:t>я</w:t>
      </w:r>
      <w:r w:rsidRPr="002E0B38">
        <w:rPr>
          <w:rStyle w:val="48"/>
          <w:bCs w:val="0"/>
          <w:color w:val="000000"/>
          <w:sz w:val="28"/>
          <w:szCs w:val="28"/>
        </w:rPr>
        <w:t xml:space="preserve"> опасных веществ</w:t>
      </w:r>
    </w:p>
    <w:p w:rsidR="002E0B38" w:rsidRPr="002E1E3E" w:rsidRDefault="002E0B38" w:rsidP="002E0B38">
      <w:pPr>
        <w:pStyle w:val="413"/>
        <w:shd w:val="clear" w:color="auto" w:fill="auto"/>
        <w:spacing w:before="0" w:after="0" w:line="276" w:lineRule="auto"/>
        <w:ind w:right="-2" w:firstLine="0"/>
        <w:rPr>
          <w:sz w:val="28"/>
          <w:szCs w:val="28"/>
        </w:rPr>
      </w:pP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В 2018 году государственный надзор осуществлялся на более чем 3300 предприятиях химического комплекса и более 2200 объектов транспортирования опасных веществ.</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За 12 месяцев 2018 года на поднадзорных объектах зарегистрировано 7 аварий, из них: на объектах I класса опасности </w:t>
      </w:r>
      <w:r w:rsidRPr="002E1E3E">
        <w:rPr>
          <w:rStyle w:val="222"/>
          <w:rFonts w:eastAsia="Arial Unicode MS"/>
          <w:color w:val="000000"/>
          <w:sz w:val="28"/>
          <w:szCs w:val="28"/>
        </w:rPr>
        <w:t xml:space="preserve">- </w:t>
      </w:r>
      <w:r w:rsidRPr="002E1E3E">
        <w:rPr>
          <w:color w:val="000000"/>
          <w:sz w:val="28"/>
          <w:szCs w:val="28"/>
        </w:rPr>
        <w:t xml:space="preserve">3; на объектах II класса опасности </w:t>
      </w:r>
      <w:r w:rsidRPr="002E1E3E">
        <w:rPr>
          <w:rStyle w:val="222"/>
          <w:rFonts w:eastAsia="Arial Unicode MS"/>
          <w:color w:val="000000"/>
          <w:sz w:val="28"/>
          <w:szCs w:val="28"/>
        </w:rPr>
        <w:t xml:space="preserve">- </w:t>
      </w:r>
      <w:r w:rsidRPr="002E1E3E">
        <w:rPr>
          <w:color w:val="000000"/>
          <w:sz w:val="28"/>
          <w:szCs w:val="28"/>
        </w:rPr>
        <w:t xml:space="preserve">2, на объектах III класса опасности </w:t>
      </w:r>
      <w:r w:rsidRPr="002E1E3E">
        <w:rPr>
          <w:rStyle w:val="222"/>
          <w:rFonts w:eastAsia="Arial Unicode MS"/>
          <w:color w:val="000000"/>
          <w:sz w:val="28"/>
          <w:szCs w:val="28"/>
        </w:rPr>
        <w:t xml:space="preserve">- </w:t>
      </w:r>
      <w:r w:rsidRPr="002E1E3E">
        <w:rPr>
          <w:color w:val="000000"/>
          <w:sz w:val="28"/>
          <w:szCs w:val="28"/>
        </w:rPr>
        <w:t xml:space="preserve">1, на объектах IV класса опасности </w:t>
      </w:r>
      <w:r w:rsidRPr="002E1E3E">
        <w:rPr>
          <w:rStyle w:val="222"/>
          <w:rFonts w:eastAsia="Arial Unicode MS"/>
          <w:color w:val="000000"/>
          <w:sz w:val="28"/>
          <w:szCs w:val="28"/>
        </w:rPr>
        <w:t xml:space="preserve">- </w:t>
      </w:r>
      <w:r w:rsidRPr="002E1E3E">
        <w:rPr>
          <w:color w:val="000000"/>
          <w:sz w:val="28"/>
          <w:szCs w:val="28"/>
        </w:rPr>
        <w:t>1.</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В отчетном периоде 2018 года на объектах химического комплекса произошло 3 случая травматизма со смертельным исходом. Смертельный травматизм зафиксирован на объектах I и III класса опасности.</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На объектах транспортирования опасных веществ в отчетном периоде учетных случаев не зарегистрировано.</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За 12 месяцев 2018 года территориальными управлениями </w:t>
      </w:r>
      <w:proofErr w:type="spellStart"/>
      <w:r w:rsidRPr="002E1E3E">
        <w:rPr>
          <w:color w:val="000000"/>
          <w:sz w:val="28"/>
          <w:szCs w:val="28"/>
        </w:rPr>
        <w:t>Ростехнадзора</w:t>
      </w:r>
      <w:proofErr w:type="spellEnd"/>
      <w:r w:rsidRPr="002E1E3E">
        <w:rPr>
          <w:color w:val="000000"/>
          <w:sz w:val="28"/>
          <w:szCs w:val="28"/>
        </w:rPr>
        <w:t xml:space="preserve"> в отношении юридических лиц и индивидуальных предпринимателей проведено 3689 проверок в отношении объектов химического комплекса и 727 в отношении объектов транспортирования опасных веществ.</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В ходе данных проверок было выявлено 15115 нарушения требований промышленной безопасности в отношении объектов химического комплекса и 1956 в отношении объектов транспортирования опасных веществ.</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Основные типовые нарушения требований промышленной безопасности связаны с эксплуатацией технологического оборудования (в том числе динамического</w:t>
      </w:r>
      <w:r w:rsidR="003E7D88">
        <w:rPr>
          <w:color w:val="000000"/>
          <w:sz w:val="28"/>
          <w:szCs w:val="28"/>
        </w:rPr>
        <w:t>)</w:t>
      </w:r>
      <w:r w:rsidRPr="002E1E3E">
        <w:rPr>
          <w:color w:val="000000"/>
          <w:sz w:val="28"/>
          <w:szCs w:val="28"/>
        </w:rPr>
        <w:t xml:space="preserve"> и технологических трубопроводов</w:t>
      </w:r>
      <w:r w:rsidR="003E7D88">
        <w:rPr>
          <w:color w:val="000000"/>
          <w:sz w:val="28"/>
          <w:szCs w:val="28"/>
        </w:rPr>
        <w:t>;</w:t>
      </w:r>
      <w:r w:rsidRPr="002E1E3E">
        <w:rPr>
          <w:color w:val="000000"/>
          <w:sz w:val="28"/>
          <w:szCs w:val="28"/>
        </w:rPr>
        <w:t xml:space="preserve"> средств </w:t>
      </w:r>
      <w:r w:rsidRPr="002E1E3E">
        <w:rPr>
          <w:color w:val="000000"/>
          <w:sz w:val="28"/>
          <w:szCs w:val="28"/>
        </w:rPr>
        <w:lastRenderedPageBreak/>
        <w:t>контроля</w:t>
      </w:r>
      <w:r w:rsidR="003E7D88">
        <w:rPr>
          <w:color w:val="000000"/>
          <w:sz w:val="28"/>
          <w:szCs w:val="28"/>
        </w:rPr>
        <w:t xml:space="preserve"> и управления за в</w:t>
      </w:r>
      <w:r w:rsidRPr="002E1E3E">
        <w:rPr>
          <w:color w:val="000000"/>
          <w:sz w:val="28"/>
          <w:szCs w:val="28"/>
        </w:rPr>
        <w:t>едением взрывоопасных и химически опасных технологических процессов</w:t>
      </w:r>
      <w:r w:rsidR="003E7D88">
        <w:rPr>
          <w:color w:val="000000"/>
          <w:sz w:val="28"/>
          <w:szCs w:val="28"/>
        </w:rPr>
        <w:t>; противоаварийной защиты и автоматики</w:t>
      </w:r>
      <w:r w:rsidRPr="002E1E3E">
        <w:rPr>
          <w:color w:val="000000"/>
          <w:sz w:val="28"/>
          <w:szCs w:val="28"/>
        </w:rPr>
        <w:t>.</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Значительная часть нарушений выявлена при обращении с опасными веществами, обладающими в том числе механизмом остронаправленного действия.</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По результатам проверок, проведенных за 12 месяцев 2018 года, наложено 1645 административных наказания в отношении объектов химического комплекса и 243 в отношении объектов транспортирования опасных веществ, в </w:t>
      </w:r>
      <w:proofErr w:type="spellStart"/>
      <w:r w:rsidRPr="002E1E3E">
        <w:rPr>
          <w:color w:val="000000"/>
          <w:sz w:val="28"/>
          <w:szCs w:val="28"/>
        </w:rPr>
        <w:t>т.ч</w:t>
      </w:r>
      <w:proofErr w:type="spellEnd"/>
      <w:r w:rsidRPr="002E1E3E">
        <w:rPr>
          <w:color w:val="000000"/>
          <w:sz w:val="28"/>
          <w:szCs w:val="28"/>
        </w:rPr>
        <w:t>. применено 52 административных приостановлений деятельности, из которых 40 в части объектов химического комплекса.</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Общая сумма наложенных административных штрафов за 12 месяцев 2018 года составила 137407,3 тыс. рублей в отношении объектов химического комплекса и 8786,6 тыс. рублей в отношении объектов транспортирования опасных веществ.</w:t>
      </w:r>
    </w:p>
    <w:p w:rsidR="00237780" w:rsidRPr="002E1E3E" w:rsidRDefault="00237780" w:rsidP="002E0B38">
      <w:pPr>
        <w:pStyle w:val="217"/>
        <w:shd w:val="clear" w:color="auto" w:fill="auto"/>
        <w:spacing w:after="0" w:line="276" w:lineRule="auto"/>
        <w:ind w:right="-2" w:firstLine="720"/>
        <w:jc w:val="both"/>
        <w:rPr>
          <w:sz w:val="28"/>
          <w:szCs w:val="28"/>
        </w:rPr>
      </w:pPr>
      <w:proofErr w:type="spellStart"/>
      <w:r w:rsidRPr="002E1E3E">
        <w:rPr>
          <w:color w:val="000000"/>
          <w:sz w:val="28"/>
          <w:szCs w:val="28"/>
        </w:rPr>
        <w:t>Ростехнадзор</w:t>
      </w:r>
      <w:proofErr w:type="spellEnd"/>
      <w:r w:rsidRPr="002E1E3E">
        <w:rPr>
          <w:color w:val="000000"/>
          <w:sz w:val="28"/>
          <w:szCs w:val="28"/>
        </w:rPr>
        <w:t xml:space="preserve"> на постоянной основе ведет разъяснительную работу с поднадзорными организациями, эксплуатирующими ОПО химического комплекса и транспортировани</w:t>
      </w:r>
      <w:r w:rsidR="003E7D88">
        <w:rPr>
          <w:color w:val="000000"/>
          <w:sz w:val="28"/>
          <w:szCs w:val="28"/>
        </w:rPr>
        <w:t>я</w:t>
      </w:r>
      <w:r w:rsidRPr="002E1E3E">
        <w:rPr>
          <w:color w:val="000000"/>
          <w:sz w:val="28"/>
          <w:szCs w:val="28"/>
        </w:rPr>
        <w:t xml:space="preserve"> опасных веществ, по реализации положений федеральных норм и правил в области промышленной безопасности и руководств по безопасности.</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В основном вопросы касательно федеральных норм и правил в области промышленной безопасности «Правила безопасности химически опасных производственных объектов», утвержденных приказом </w:t>
      </w:r>
      <w:proofErr w:type="spellStart"/>
      <w:r w:rsidRPr="002E1E3E">
        <w:rPr>
          <w:color w:val="000000"/>
          <w:sz w:val="28"/>
          <w:szCs w:val="28"/>
        </w:rPr>
        <w:t>Ростехнадзора</w:t>
      </w:r>
      <w:proofErr w:type="spellEnd"/>
      <w:r w:rsidRPr="002E1E3E">
        <w:rPr>
          <w:color w:val="000000"/>
          <w:sz w:val="28"/>
          <w:szCs w:val="28"/>
        </w:rPr>
        <w:t xml:space="preserve"> от 21 ноября 2013 года № 559 (зарегистрирован в Минюсте России 31 декабря 2013 года, </w:t>
      </w:r>
      <w:proofErr w:type="spellStart"/>
      <w:r w:rsidRPr="002E1E3E">
        <w:rPr>
          <w:color w:val="000000"/>
          <w:sz w:val="28"/>
          <w:szCs w:val="28"/>
          <w:lang w:val="en-US" w:eastAsia="en-US"/>
        </w:rPr>
        <w:t>pe</w:t>
      </w:r>
      <w:proofErr w:type="spellEnd"/>
      <w:r w:rsidR="00B05B71">
        <w:rPr>
          <w:color w:val="000000"/>
          <w:sz w:val="28"/>
          <w:szCs w:val="28"/>
          <w:lang w:eastAsia="en-US"/>
        </w:rPr>
        <w:t>г</w:t>
      </w:r>
      <w:r w:rsidRPr="002E1E3E">
        <w:rPr>
          <w:color w:val="000000"/>
          <w:sz w:val="28"/>
          <w:szCs w:val="28"/>
          <w:lang w:eastAsia="en-US"/>
        </w:rPr>
        <w:t xml:space="preserve">. </w:t>
      </w:r>
      <w:r w:rsidRPr="002E1E3E">
        <w:rPr>
          <w:color w:val="000000"/>
          <w:sz w:val="28"/>
          <w:szCs w:val="28"/>
        </w:rPr>
        <w:t>№ 30995), затрагивают требования:</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по установке на химически опасных производственных объектах I и II классов опасности автоматических быстродействующих запорных и (или) отсекающих устройств со временем срабатывания не более 12 секунд;</w:t>
      </w:r>
    </w:p>
    <w:p w:rsidR="00237780" w:rsidRPr="002E1E3E" w:rsidRDefault="00237780" w:rsidP="002E0B38">
      <w:pPr>
        <w:pStyle w:val="217"/>
        <w:shd w:val="clear" w:color="auto" w:fill="auto"/>
        <w:tabs>
          <w:tab w:val="left" w:pos="1325"/>
          <w:tab w:val="left" w:pos="2760"/>
          <w:tab w:val="left" w:pos="8592"/>
        </w:tabs>
        <w:spacing w:after="0" w:line="276" w:lineRule="auto"/>
        <w:ind w:right="-2" w:firstLine="720"/>
        <w:jc w:val="both"/>
        <w:rPr>
          <w:sz w:val="28"/>
          <w:szCs w:val="28"/>
        </w:rPr>
      </w:pPr>
      <w:r w:rsidRPr="002E1E3E">
        <w:rPr>
          <w:color w:val="000000"/>
          <w:sz w:val="28"/>
          <w:szCs w:val="28"/>
        </w:rPr>
        <w:t>к</w:t>
      </w:r>
      <w:r w:rsidRPr="002E1E3E">
        <w:rPr>
          <w:color w:val="000000"/>
          <w:sz w:val="28"/>
          <w:szCs w:val="28"/>
        </w:rPr>
        <w:tab/>
        <w:t>средствам</w:t>
      </w:r>
      <w:r w:rsidRPr="002E1E3E">
        <w:rPr>
          <w:color w:val="000000"/>
          <w:sz w:val="28"/>
          <w:szCs w:val="28"/>
        </w:rPr>
        <w:tab/>
        <w:t>автоматического непрерывного газового контроля по предельной допустимой концентрации (ПДК) в производственных помещениях и рабочей зоне открытых наружных установок химически опасных производственных объектов;</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по идентификации химически опасных производственных объектов, на которых обращаются растворы кислот и щелочей различной концентрации;</w:t>
      </w:r>
    </w:p>
    <w:p w:rsidR="00237780" w:rsidRPr="002E1E3E" w:rsidRDefault="00237780" w:rsidP="002E0B38">
      <w:pPr>
        <w:pStyle w:val="217"/>
        <w:shd w:val="clear" w:color="auto" w:fill="auto"/>
        <w:tabs>
          <w:tab w:val="left" w:pos="1325"/>
          <w:tab w:val="left" w:pos="2760"/>
          <w:tab w:val="left" w:pos="6946"/>
          <w:tab w:val="left" w:pos="8592"/>
        </w:tabs>
        <w:spacing w:after="0" w:line="276" w:lineRule="auto"/>
        <w:ind w:right="-2" w:firstLine="720"/>
        <w:jc w:val="both"/>
        <w:rPr>
          <w:sz w:val="28"/>
          <w:szCs w:val="28"/>
        </w:rPr>
      </w:pPr>
      <w:r w:rsidRPr="002E1E3E">
        <w:rPr>
          <w:color w:val="000000"/>
          <w:sz w:val="28"/>
          <w:szCs w:val="28"/>
        </w:rPr>
        <w:t>по</w:t>
      </w:r>
      <w:r w:rsidRPr="002E1E3E">
        <w:rPr>
          <w:color w:val="000000"/>
          <w:sz w:val="28"/>
          <w:szCs w:val="28"/>
        </w:rPr>
        <w:tab/>
        <w:t>составу</w:t>
      </w:r>
      <w:r w:rsidRPr="002E1E3E">
        <w:rPr>
          <w:color w:val="000000"/>
          <w:sz w:val="28"/>
          <w:szCs w:val="28"/>
        </w:rPr>
        <w:tab/>
        <w:t>сведений, характеризующих</w:t>
      </w:r>
      <w:r w:rsidRPr="002E1E3E">
        <w:rPr>
          <w:color w:val="000000"/>
          <w:sz w:val="28"/>
          <w:szCs w:val="28"/>
        </w:rPr>
        <w:tab/>
        <w:t>химически</w:t>
      </w:r>
      <w:r w:rsidR="005A2A50">
        <w:rPr>
          <w:color w:val="000000"/>
          <w:sz w:val="28"/>
          <w:szCs w:val="28"/>
        </w:rPr>
        <w:t xml:space="preserve"> </w:t>
      </w:r>
      <w:r w:rsidRPr="002E1E3E">
        <w:rPr>
          <w:color w:val="000000"/>
          <w:sz w:val="28"/>
          <w:szCs w:val="28"/>
        </w:rPr>
        <w:t>опасный</w:t>
      </w:r>
    </w:p>
    <w:p w:rsidR="00237780" w:rsidRPr="002E1E3E" w:rsidRDefault="00237780" w:rsidP="002E0B38">
      <w:pPr>
        <w:pStyle w:val="217"/>
        <w:shd w:val="clear" w:color="auto" w:fill="auto"/>
        <w:spacing w:after="0" w:line="276" w:lineRule="auto"/>
        <w:ind w:right="-2"/>
        <w:jc w:val="both"/>
        <w:rPr>
          <w:sz w:val="28"/>
          <w:szCs w:val="28"/>
        </w:rPr>
      </w:pPr>
      <w:r w:rsidRPr="002E1E3E">
        <w:rPr>
          <w:color w:val="000000"/>
          <w:sz w:val="28"/>
          <w:szCs w:val="28"/>
        </w:rPr>
        <w:t>производственный объект;</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по подбору нормативной документации при проектировании и эксплуатации технологических трубопроводов на химико-технологических производствах.</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В рамках плановых проверок ряда крупных предприятий по производству минеральных удобрений проведены мероприятия по оценке </w:t>
      </w:r>
      <w:r w:rsidRPr="002E1E3E">
        <w:rPr>
          <w:color w:val="000000"/>
          <w:sz w:val="28"/>
          <w:szCs w:val="28"/>
        </w:rPr>
        <w:lastRenderedPageBreak/>
        <w:t>выполнения работниками требований нормативных документов при проведении учебно</w:t>
      </w:r>
      <w:r w:rsidRPr="002E1E3E">
        <w:rPr>
          <w:color w:val="000000"/>
          <w:sz w:val="28"/>
          <w:szCs w:val="28"/>
        </w:rPr>
        <w:softHyphen/>
        <w:t>-тренировочных занятий согласно планам мероприятий по локализации и ликвидации последствий аварий на объекте.</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В части объектов транспортирования вопросы в основном касались особенностей проведения идентификации опасных производственных объектов.</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В апреле-мае 2018 года центральный аппарат </w:t>
      </w:r>
      <w:proofErr w:type="spellStart"/>
      <w:r w:rsidRPr="002E1E3E">
        <w:rPr>
          <w:color w:val="000000"/>
          <w:sz w:val="28"/>
          <w:szCs w:val="28"/>
        </w:rPr>
        <w:t>Ростехнадзора</w:t>
      </w:r>
      <w:proofErr w:type="spellEnd"/>
      <w:r w:rsidRPr="002E1E3E">
        <w:rPr>
          <w:color w:val="000000"/>
          <w:sz w:val="28"/>
          <w:szCs w:val="28"/>
        </w:rPr>
        <w:t xml:space="preserve"> силами Управления общепромышленного надзора совместно с </w:t>
      </w:r>
      <w:proofErr w:type="gramStart"/>
      <w:r w:rsidRPr="002E1E3E">
        <w:rPr>
          <w:color w:val="000000"/>
          <w:sz w:val="28"/>
          <w:szCs w:val="28"/>
        </w:rPr>
        <w:t>Нижне-Волжским</w:t>
      </w:r>
      <w:proofErr w:type="gramEnd"/>
      <w:r w:rsidRPr="002E1E3E">
        <w:rPr>
          <w:color w:val="000000"/>
          <w:sz w:val="28"/>
          <w:szCs w:val="28"/>
        </w:rPr>
        <w:t xml:space="preserve"> управлением </w:t>
      </w:r>
      <w:proofErr w:type="spellStart"/>
      <w:r w:rsidRPr="002E1E3E">
        <w:rPr>
          <w:color w:val="000000"/>
          <w:sz w:val="28"/>
          <w:szCs w:val="28"/>
        </w:rPr>
        <w:t>Ростехнадзора</w:t>
      </w:r>
      <w:proofErr w:type="spellEnd"/>
      <w:r w:rsidRPr="002E1E3E">
        <w:rPr>
          <w:color w:val="000000"/>
          <w:sz w:val="28"/>
          <w:szCs w:val="28"/>
        </w:rPr>
        <w:t xml:space="preserve"> провел плановую выездную проверку опасных объектов АО «Каустик» (г. Волгоград).</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В ходе проверки объектов АО «Каустик» выявлено 515 нарушений требований промышленной безопасности, связанных с эксплуатацией опасных производственных объектов. Административные штрафы наложены на юридическое лицо и ответственных должностных лиц на общую сумму 700 тыс. рублей.</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К характерным нарушениям, выявленным при проверке АО «Каустик», отнесены:</w:t>
      </w:r>
    </w:p>
    <w:p w:rsidR="00237780" w:rsidRPr="002E1E3E" w:rsidRDefault="00237780" w:rsidP="00C4688A">
      <w:pPr>
        <w:pStyle w:val="217"/>
        <w:numPr>
          <w:ilvl w:val="0"/>
          <w:numId w:val="35"/>
        </w:numPr>
        <w:shd w:val="clear" w:color="auto" w:fill="auto"/>
        <w:tabs>
          <w:tab w:val="left" w:pos="1134"/>
        </w:tabs>
        <w:spacing w:after="0" w:line="276" w:lineRule="auto"/>
        <w:ind w:left="0" w:right="-2" w:firstLine="709"/>
        <w:jc w:val="both"/>
        <w:rPr>
          <w:sz w:val="28"/>
          <w:szCs w:val="28"/>
        </w:rPr>
      </w:pPr>
      <w:r w:rsidRPr="002E1E3E">
        <w:rPr>
          <w:color w:val="000000"/>
          <w:sz w:val="28"/>
          <w:szCs w:val="28"/>
        </w:rPr>
        <w:t>нарушения технологической дисциплины;</w:t>
      </w:r>
    </w:p>
    <w:p w:rsidR="00237780" w:rsidRPr="002E1E3E" w:rsidRDefault="00237780" w:rsidP="00C4688A">
      <w:pPr>
        <w:pStyle w:val="217"/>
        <w:numPr>
          <w:ilvl w:val="0"/>
          <w:numId w:val="35"/>
        </w:numPr>
        <w:shd w:val="clear" w:color="auto" w:fill="auto"/>
        <w:tabs>
          <w:tab w:val="left" w:pos="1134"/>
        </w:tabs>
        <w:spacing w:after="0" w:line="276" w:lineRule="auto"/>
        <w:ind w:left="0" w:right="-2" w:firstLine="709"/>
        <w:jc w:val="both"/>
        <w:rPr>
          <w:sz w:val="28"/>
          <w:szCs w:val="28"/>
        </w:rPr>
      </w:pPr>
      <w:r w:rsidRPr="002E1E3E">
        <w:rPr>
          <w:color w:val="000000"/>
          <w:sz w:val="28"/>
          <w:szCs w:val="28"/>
        </w:rPr>
        <w:t>недостатки в содержании и состоянии средств контроля и автоматики;</w:t>
      </w:r>
    </w:p>
    <w:p w:rsidR="00237780" w:rsidRPr="002E1E3E" w:rsidRDefault="00237780" w:rsidP="00C4688A">
      <w:pPr>
        <w:pStyle w:val="217"/>
        <w:numPr>
          <w:ilvl w:val="0"/>
          <w:numId w:val="35"/>
        </w:numPr>
        <w:shd w:val="clear" w:color="auto" w:fill="auto"/>
        <w:tabs>
          <w:tab w:val="left" w:pos="1134"/>
        </w:tabs>
        <w:spacing w:after="0" w:line="276" w:lineRule="auto"/>
        <w:ind w:left="0" w:right="-2" w:firstLine="709"/>
        <w:jc w:val="both"/>
        <w:rPr>
          <w:sz w:val="28"/>
          <w:szCs w:val="28"/>
        </w:rPr>
      </w:pPr>
      <w:r w:rsidRPr="002E1E3E">
        <w:rPr>
          <w:color w:val="000000"/>
          <w:sz w:val="28"/>
          <w:szCs w:val="28"/>
        </w:rPr>
        <w:t>недостатки в состоянии технологического оборудования;</w:t>
      </w:r>
    </w:p>
    <w:p w:rsidR="00237780" w:rsidRPr="002E1E3E" w:rsidRDefault="00237780" w:rsidP="00C4688A">
      <w:pPr>
        <w:pStyle w:val="217"/>
        <w:numPr>
          <w:ilvl w:val="0"/>
          <w:numId w:val="35"/>
        </w:numPr>
        <w:shd w:val="clear" w:color="auto" w:fill="auto"/>
        <w:tabs>
          <w:tab w:val="left" w:pos="1134"/>
        </w:tabs>
        <w:spacing w:after="0" w:line="276" w:lineRule="auto"/>
        <w:ind w:left="0" w:right="-2" w:firstLine="709"/>
        <w:jc w:val="both"/>
        <w:rPr>
          <w:sz w:val="28"/>
          <w:szCs w:val="28"/>
        </w:rPr>
      </w:pPr>
      <w:r w:rsidRPr="002E1E3E">
        <w:rPr>
          <w:color w:val="000000"/>
          <w:sz w:val="28"/>
          <w:szCs w:val="28"/>
        </w:rPr>
        <w:t>нарушения электробезопасности технологических процессов.</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В рамках проверочных мероприятий на опасных объектах АО «Каустик» проведены совместные с территориальными органами МЧС России </w:t>
      </w:r>
      <w:proofErr w:type="spellStart"/>
      <w:r w:rsidRPr="002E1E3E">
        <w:rPr>
          <w:color w:val="000000"/>
          <w:sz w:val="28"/>
          <w:szCs w:val="28"/>
        </w:rPr>
        <w:t>учебно</w:t>
      </w:r>
      <w:r w:rsidRPr="002E1E3E">
        <w:rPr>
          <w:color w:val="000000"/>
          <w:sz w:val="28"/>
          <w:szCs w:val="28"/>
        </w:rPr>
        <w:softHyphen/>
        <w:t>тренировочные</w:t>
      </w:r>
      <w:proofErr w:type="spellEnd"/>
      <w:r w:rsidRPr="002E1E3E">
        <w:rPr>
          <w:color w:val="000000"/>
          <w:sz w:val="28"/>
          <w:szCs w:val="28"/>
        </w:rPr>
        <w:t xml:space="preserve"> занятия по действиям профессиональных аварийно-спасательных служб (ПАСФ) и нештатных аварийно-спасательных формирований (НАСФ) АО «Каустик», отработано их взаимодействие при ликвидации аварий на опасных производственных объектах.</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В рамках учебно-тренировочных занятий АО «Каустик» отрабатывались действия по локализации и ликвидации аварий по следующим сценариям:</w:t>
      </w:r>
    </w:p>
    <w:p w:rsidR="00237780" w:rsidRPr="002E1E3E" w:rsidRDefault="00237780" w:rsidP="00C4688A">
      <w:pPr>
        <w:pStyle w:val="217"/>
        <w:numPr>
          <w:ilvl w:val="0"/>
          <w:numId w:val="36"/>
        </w:numPr>
        <w:shd w:val="clear" w:color="auto" w:fill="auto"/>
        <w:tabs>
          <w:tab w:val="left" w:pos="1134"/>
          <w:tab w:val="left" w:pos="9637"/>
        </w:tabs>
        <w:spacing w:after="0" w:line="276" w:lineRule="auto"/>
        <w:ind w:left="0" w:right="-2" w:firstLine="709"/>
        <w:jc w:val="both"/>
        <w:rPr>
          <w:sz w:val="28"/>
          <w:szCs w:val="28"/>
        </w:rPr>
      </w:pPr>
      <w:r w:rsidRPr="002E1E3E">
        <w:rPr>
          <w:color w:val="000000"/>
          <w:sz w:val="28"/>
          <w:szCs w:val="28"/>
        </w:rPr>
        <w:t>разгерметизация хранилища винилхлорида-сырца (цех № 102) с возгоранием и выбросом вредных веществ в атмосферу;</w:t>
      </w:r>
    </w:p>
    <w:p w:rsidR="00237780" w:rsidRPr="002E1E3E" w:rsidRDefault="00237780" w:rsidP="00C4688A">
      <w:pPr>
        <w:pStyle w:val="217"/>
        <w:numPr>
          <w:ilvl w:val="0"/>
          <w:numId w:val="36"/>
        </w:numPr>
        <w:shd w:val="clear" w:color="auto" w:fill="auto"/>
        <w:tabs>
          <w:tab w:val="left" w:pos="1134"/>
        </w:tabs>
        <w:spacing w:after="0" w:line="276" w:lineRule="auto"/>
        <w:ind w:left="0" w:right="-2" w:firstLine="709"/>
        <w:jc w:val="both"/>
        <w:rPr>
          <w:sz w:val="28"/>
          <w:szCs w:val="28"/>
        </w:rPr>
      </w:pPr>
      <w:r w:rsidRPr="002E1E3E">
        <w:rPr>
          <w:color w:val="000000"/>
          <w:sz w:val="28"/>
          <w:szCs w:val="28"/>
        </w:rPr>
        <w:t>выброс хлора вследствие частичной разгерметизации элементов корпуса танка-хранилища жидкого хлора (цех № 30).</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Оперативные действия аварийно-спасательных подразделений по локализации и ликвидации последствий аварийной ситуации с применением специальных способов (постановка водяных завес), по проведению спасательных работ (оказание первой медицинской помощи пострадавшим с их эвакуацией из опасных мест), а также действия технологического </w:t>
      </w:r>
      <w:r w:rsidRPr="002E1E3E">
        <w:rPr>
          <w:color w:val="000000"/>
          <w:sz w:val="28"/>
          <w:szCs w:val="28"/>
        </w:rPr>
        <w:lastRenderedPageBreak/>
        <w:t>персонала оценены положительно.</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В период с 28 сентября по 25 октября 2018 года совместно со специалистами </w:t>
      </w:r>
      <w:proofErr w:type="gramStart"/>
      <w:r w:rsidRPr="002E1E3E">
        <w:rPr>
          <w:color w:val="000000"/>
          <w:sz w:val="28"/>
          <w:szCs w:val="28"/>
        </w:rPr>
        <w:t>Западно-Уральского</w:t>
      </w:r>
      <w:proofErr w:type="gramEnd"/>
      <w:r w:rsidRPr="002E1E3E">
        <w:rPr>
          <w:color w:val="000000"/>
          <w:sz w:val="28"/>
          <w:szCs w:val="28"/>
        </w:rPr>
        <w:t xml:space="preserve"> управления </w:t>
      </w:r>
      <w:proofErr w:type="spellStart"/>
      <w:r w:rsidRPr="002E1E3E">
        <w:rPr>
          <w:color w:val="000000"/>
          <w:sz w:val="28"/>
          <w:szCs w:val="28"/>
        </w:rPr>
        <w:t>Ростехнадзора</w:t>
      </w:r>
      <w:proofErr w:type="spellEnd"/>
      <w:r w:rsidRPr="002E1E3E">
        <w:rPr>
          <w:color w:val="000000"/>
          <w:sz w:val="28"/>
          <w:szCs w:val="28"/>
        </w:rPr>
        <w:t xml:space="preserve"> проведена проверка АО «ОХК «УРАЛХИМ», (Кировская область, г. Кирово-Чепецк), эксплуатирующего объекты химического комплекса и транспортирования опасных веществ.</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По итогам проверки объектов АО «ОХК «УРАЛХИМ» выявлено 197 нарушения требований промышленной безопасности, связанных с эксплуатацией опасных производственных объектов. К административной ответственности привлечены юридическое лицо и ответственные должностные лица на общую сумму 380 000 рублей.</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В рамках нормотворческой деятельности в отчетный период приказом </w:t>
      </w:r>
      <w:proofErr w:type="spellStart"/>
      <w:r w:rsidRPr="002E1E3E">
        <w:rPr>
          <w:color w:val="000000"/>
          <w:sz w:val="28"/>
          <w:szCs w:val="28"/>
        </w:rPr>
        <w:t>Ростехнадзора</w:t>
      </w:r>
      <w:proofErr w:type="spellEnd"/>
      <w:r w:rsidRPr="002E1E3E">
        <w:rPr>
          <w:color w:val="000000"/>
          <w:sz w:val="28"/>
          <w:szCs w:val="28"/>
        </w:rPr>
        <w:t xml:space="preserve"> 8 ноября 2018 г. № 538 утверждены федеральные нормы и правила в области промышленной безопасности «Правила безопасности в производстве растительных масел методом прессования и экстракции», зарегистрированные Министерством юстиции Российской Федерации 13 декабря 2018 г. № 52993. Документ вступает в силу 14 июня 2019 года.</w:t>
      </w:r>
    </w:p>
    <w:p w:rsidR="00237780" w:rsidRDefault="00237780" w:rsidP="002E0B38">
      <w:pPr>
        <w:pStyle w:val="217"/>
        <w:shd w:val="clear" w:color="auto" w:fill="auto"/>
        <w:spacing w:after="0" w:line="276" w:lineRule="auto"/>
        <w:ind w:right="-2" w:firstLine="720"/>
        <w:jc w:val="both"/>
        <w:rPr>
          <w:color w:val="000000"/>
          <w:sz w:val="28"/>
          <w:szCs w:val="28"/>
        </w:rPr>
      </w:pPr>
      <w:r w:rsidRPr="002E1E3E">
        <w:rPr>
          <w:color w:val="000000"/>
          <w:sz w:val="28"/>
          <w:szCs w:val="28"/>
        </w:rPr>
        <w:t xml:space="preserve">Кроме того, приказом </w:t>
      </w:r>
      <w:proofErr w:type="spellStart"/>
      <w:r w:rsidRPr="002E1E3E">
        <w:rPr>
          <w:color w:val="000000"/>
          <w:sz w:val="28"/>
          <w:szCs w:val="28"/>
        </w:rPr>
        <w:t>Ростехнадзора</w:t>
      </w:r>
      <w:proofErr w:type="spellEnd"/>
      <w:r w:rsidRPr="002E1E3E">
        <w:rPr>
          <w:color w:val="000000"/>
          <w:sz w:val="28"/>
          <w:szCs w:val="28"/>
        </w:rPr>
        <w:t xml:space="preserve"> от 08.11.2018 № 539 утверждены федеральные нормы и правила в области промышленной безопасности «Правила безопасности аммиачных холодильных установок и систем», зарегистрированные Министерством юстиции Российской Федерации 23 января 2019 г. № 53520. Документ вступает в силу 25 июля 2019 года.</w:t>
      </w:r>
    </w:p>
    <w:p w:rsidR="002E1E3E" w:rsidRPr="002E1E3E" w:rsidRDefault="002E1E3E" w:rsidP="002E0B38">
      <w:pPr>
        <w:pStyle w:val="217"/>
        <w:shd w:val="clear" w:color="auto" w:fill="auto"/>
        <w:spacing w:after="0" w:line="276" w:lineRule="auto"/>
        <w:ind w:right="-2" w:firstLine="720"/>
        <w:jc w:val="both"/>
        <w:rPr>
          <w:sz w:val="28"/>
          <w:szCs w:val="28"/>
        </w:rPr>
      </w:pPr>
    </w:p>
    <w:p w:rsidR="00237780" w:rsidRPr="002E1E3E" w:rsidRDefault="00237780" w:rsidP="002E0B38">
      <w:pPr>
        <w:pStyle w:val="413"/>
        <w:shd w:val="clear" w:color="auto" w:fill="auto"/>
        <w:spacing w:before="0" w:after="0" w:line="276" w:lineRule="auto"/>
        <w:ind w:right="-2" w:firstLine="0"/>
        <w:rPr>
          <w:rStyle w:val="48"/>
          <w:bCs w:val="0"/>
          <w:color w:val="000000"/>
          <w:sz w:val="28"/>
          <w:szCs w:val="28"/>
        </w:rPr>
      </w:pPr>
      <w:r w:rsidRPr="002E1E3E">
        <w:rPr>
          <w:rStyle w:val="48"/>
          <w:bCs w:val="0"/>
          <w:color w:val="000000"/>
          <w:sz w:val="28"/>
          <w:szCs w:val="28"/>
        </w:rPr>
        <w:t>Федеральный государственный надзор за объектами предприятий оборонно-промышленного комплекса</w:t>
      </w:r>
    </w:p>
    <w:p w:rsidR="002E1E3E" w:rsidRPr="002E1E3E" w:rsidRDefault="002E1E3E" w:rsidP="002E0B38">
      <w:pPr>
        <w:pStyle w:val="413"/>
        <w:shd w:val="clear" w:color="auto" w:fill="auto"/>
        <w:spacing w:before="0" w:after="0" w:line="276" w:lineRule="auto"/>
        <w:ind w:left="2520" w:right="-2"/>
        <w:jc w:val="left"/>
        <w:rPr>
          <w:sz w:val="28"/>
          <w:szCs w:val="28"/>
        </w:rPr>
      </w:pP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Общее количество поднадзорных ОПО 980, которые эксплуатируются 440 организациями оборонно-промышленного комплекса, при этом объектов, на которых обращаются взрывчатые вещества и изделия их содержащие - 434, в том числе:</w:t>
      </w:r>
    </w:p>
    <w:p w:rsidR="00237780" w:rsidRPr="002E1E3E" w:rsidRDefault="00237780" w:rsidP="00C4688A">
      <w:pPr>
        <w:pStyle w:val="217"/>
        <w:numPr>
          <w:ilvl w:val="0"/>
          <w:numId w:val="31"/>
        </w:numPr>
        <w:shd w:val="clear" w:color="auto" w:fill="auto"/>
        <w:tabs>
          <w:tab w:val="left" w:pos="1134"/>
        </w:tabs>
        <w:spacing w:after="0" w:line="276" w:lineRule="auto"/>
        <w:ind w:left="0" w:right="-2" w:firstLine="709"/>
        <w:jc w:val="both"/>
        <w:rPr>
          <w:sz w:val="28"/>
          <w:szCs w:val="28"/>
        </w:rPr>
      </w:pPr>
      <w:r w:rsidRPr="002E1E3E">
        <w:rPr>
          <w:color w:val="000000"/>
          <w:sz w:val="28"/>
          <w:szCs w:val="28"/>
        </w:rPr>
        <w:t>объекты I класса опасности - 45;</w:t>
      </w:r>
    </w:p>
    <w:p w:rsidR="00237780" w:rsidRPr="002E1E3E" w:rsidRDefault="00237780" w:rsidP="00C4688A">
      <w:pPr>
        <w:pStyle w:val="217"/>
        <w:numPr>
          <w:ilvl w:val="0"/>
          <w:numId w:val="31"/>
        </w:numPr>
        <w:shd w:val="clear" w:color="auto" w:fill="auto"/>
        <w:tabs>
          <w:tab w:val="left" w:pos="1134"/>
        </w:tabs>
        <w:spacing w:after="0" w:line="276" w:lineRule="auto"/>
        <w:ind w:left="0" w:right="-2" w:firstLine="709"/>
        <w:jc w:val="both"/>
        <w:rPr>
          <w:sz w:val="28"/>
          <w:szCs w:val="28"/>
        </w:rPr>
      </w:pPr>
      <w:r w:rsidRPr="002E1E3E">
        <w:rPr>
          <w:color w:val="000000"/>
          <w:sz w:val="28"/>
          <w:szCs w:val="28"/>
        </w:rPr>
        <w:t>объекты II класса опасности - 49;</w:t>
      </w:r>
    </w:p>
    <w:p w:rsidR="00237780" w:rsidRPr="002E1E3E" w:rsidRDefault="00237780" w:rsidP="00C4688A">
      <w:pPr>
        <w:pStyle w:val="217"/>
        <w:numPr>
          <w:ilvl w:val="0"/>
          <w:numId w:val="31"/>
        </w:numPr>
        <w:shd w:val="clear" w:color="auto" w:fill="auto"/>
        <w:tabs>
          <w:tab w:val="left" w:pos="1134"/>
        </w:tabs>
        <w:spacing w:after="0" w:line="276" w:lineRule="auto"/>
        <w:ind w:left="0" w:right="-2" w:firstLine="709"/>
        <w:jc w:val="both"/>
        <w:rPr>
          <w:sz w:val="28"/>
          <w:szCs w:val="28"/>
        </w:rPr>
      </w:pPr>
      <w:r w:rsidRPr="002E1E3E">
        <w:rPr>
          <w:color w:val="000000"/>
          <w:sz w:val="28"/>
          <w:szCs w:val="28"/>
        </w:rPr>
        <w:t>остальные объекты отнесены к III классу опасности - 340.</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В 2018 г. территориальными управлениями </w:t>
      </w:r>
      <w:proofErr w:type="spellStart"/>
      <w:r w:rsidRPr="002E1E3E">
        <w:rPr>
          <w:color w:val="000000"/>
          <w:sz w:val="28"/>
          <w:szCs w:val="28"/>
        </w:rPr>
        <w:t>Ростехнадзора</w:t>
      </w:r>
      <w:proofErr w:type="spellEnd"/>
      <w:r w:rsidRPr="002E1E3E">
        <w:rPr>
          <w:color w:val="000000"/>
          <w:sz w:val="28"/>
          <w:szCs w:val="28"/>
        </w:rPr>
        <w:t xml:space="preserve"> в отношении юридических лиц проведено 1109 проверок, в ходе которых было выявлено 2873 нарушения требований промышленной безопасности.</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По результатам проведенных проверок в 2018 г. было наложено 248 административных наказаний, в </w:t>
      </w:r>
      <w:proofErr w:type="spellStart"/>
      <w:r w:rsidRPr="002E1E3E">
        <w:rPr>
          <w:color w:val="000000"/>
          <w:sz w:val="28"/>
          <w:szCs w:val="28"/>
        </w:rPr>
        <w:t>т.ч</w:t>
      </w:r>
      <w:proofErr w:type="spellEnd"/>
      <w:r w:rsidRPr="002E1E3E">
        <w:rPr>
          <w:color w:val="000000"/>
          <w:sz w:val="28"/>
          <w:szCs w:val="28"/>
        </w:rPr>
        <w:t>. применено 3 административных приостановления деятельности.</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Общая сумма взысканных административных штрафов в 2018 г. </w:t>
      </w:r>
      <w:r w:rsidRPr="002E1E3E">
        <w:rPr>
          <w:color w:val="000000"/>
          <w:sz w:val="28"/>
          <w:szCs w:val="28"/>
        </w:rPr>
        <w:lastRenderedPageBreak/>
        <w:t>составила 16640 тыс. руб.</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В течение 2018 г. на объектах предприятий оборонно-промышленного комплекса произошло 3 аварии и 5 групповых несчастных случаев.</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Аварии и несчастные случаи произошли на объектах АО «ДВПО «Восход» (пос. </w:t>
      </w:r>
      <w:proofErr w:type="spellStart"/>
      <w:r w:rsidRPr="002E1E3E">
        <w:rPr>
          <w:color w:val="000000"/>
          <w:sz w:val="28"/>
          <w:szCs w:val="28"/>
        </w:rPr>
        <w:t>Эльбан</w:t>
      </w:r>
      <w:proofErr w:type="spellEnd"/>
      <w:r w:rsidRPr="002E1E3E">
        <w:rPr>
          <w:color w:val="000000"/>
          <w:sz w:val="28"/>
          <w:szCs w:val="28"/>
        </w:rPr>
        <w:t xml:space="preserve">, Амурский район, Хабаровский край), ФКП «Алексинский химический комбинат» (г. Алексин, Тульская область); АО «Соликамский завод «Урал» (г. Соликамск, Пермский край); ФКП «Завод имени Я.М. Свердлова» (г. </w:t>
      </w:r>
      <w:proofErr w:type="spellStart"/>
      <w:r w:rsidRPr="002E1E3E">
        <w:rPr>
          <w:color w:val="000000"/>
          <w:sz w:val="28"/>
          <w:szCs w:val="28"/>
        </w:rPr>
        <w:t>Джержинск</w:t>
      </w:r>
      <w:proofErr w:type="spellEnd"/>
      <w:r w:rsidRPr="002E1E3E">
        <w:rPr>
          <w:color w:val="000000"/>
          <w:sz w:val="28"/>
          <w:szCs w:val="28"/>
        </w:rPr>
        <w:t>, Нижегородская область), в результате которых при возгорании продукции и взрывов пострадало 27 работников, из которых смертельно травмированы 11.</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Проводимыми проверками и расследованиями технических причин аварий зафиксированы характерные нарушения, такие как:</w:t>
      </w:r>
    </w:p>
    <w:p w:rsidR="00237780" w:rsidRPr="002E1E3E" w:rsidRDefault="00237780" w:rsidP="00C4688A">
      <w:pPr>
        <w:pStyle w:val="217"/>
        <w:numPr>
          <w:ilvl w:val="0"/>
          <w:numId w:val="32"/>
        </w:numPr>
        <w:shd w:val="clear" w:color="auto" w:fill="auto"/>
        <w:tabs>
          <w:tab w:val="left" w:pos="993"/>
        </w:tabs>
        <w:spacing w:after="0" w:line="276" w:lineRule="auto"/>
        <w:ind w:left="0" w:right="-2" w:firstLine="709"/>
        <w:jc w:val="both"/>
        <w:rPr>
          <w:sz w:val="28"/>
          <w:szCs w:val="28"/>
        </w:rPr>
      </w:pPr>
      <w:r w:rsidRPr="002E1E3E">
        <w:rPr>
          <w:color w:val="000000"/>
          <w:sz w:val="28"/>
          <w:szCs w:val="28"/>
        </w:rPr>
        <w:t>эксплуатация зданий, сооружений и технических устройств с истекшим установленным сроком эксплуатации и (или) с нарушением нормативных требований противопожарной безопасности;</w:t>
      </w:r>
    </w:p>
    <w:p w:rsidR="00237780" w:rsidRPr="002E1E3E" w:rsidRDefault="00237780" w:rsidP="00C4688A">
      <w:pPr>
        <w:pStyle w:val="217"/>
        <w:numPr>
          <w:ilvl w:val="0"/>
          <w:numId w:val="32"/>
        </w:numPr>
        <w:shd w:val="clear" w:color="auto" w:fill="auto"/>
        <w:tabs>
          <w:tab w:val="left" w:pos="993"/>
        </w:tabs>
        <w:spacing w:after="0" w:line="276" w:lineRule="auto"/>
        <w:ind w:left="0" w:right="-2" w:firstLine="709"/>
        <w:jc w:val="both"/>
        <w:rPr>
          <w:sz w:val="28"/>
          <w:szCs w:val="28"/>
        </w:rPr>
      </w:pPr>
      <w:r w:rsidRPr="002E1E3E">
        <w:rPr>
          <w:color w:val="000000"/>
          <w:sz w:val="28"/>
          <w:szCs w:val="28"/>
        </w:rPr>
        <w:t>нарушения норм и требований безопасности при эксплуатации электрооборудования, установленного во взрывоопасных зонах, недостатки в системах и средствах инженерного инфраструктурного обеспечения;</w:t>
      </w:r>
    </w:p>
    <w:p w:rsidR="00237780" w:rsidRPr="002E1E3E" w:rsidRDefault="00237780" w:rsidP="00C4688A">
      <w:pPr>
        <w:pStyle w:val="217"/>
        <w:numPr>
          <w:ilvl w:val="0"/>
          <w:numId w:val="32"/>
        </w:numPr>
        <w:shd w:val="clear" w:color="auto" w:fill="auto"/>
        <w:tabs>
          <w:tab w:val="left" w:pos="993"/>
        </w:tabs>
        <w:spacing w:after="0" w:line="276" w:lineRule="auto"/>
        <w:ind w:left="0" w:right="-2" w:firstLine="709"/>
        <w:jc w:val="both"/>
        <w:rPr>
          <w:sz w:val="28"/>
          <w:szCs w:val="28"/>
        </w:rPr>
      </w:pPr>
      <w:r w:rsidRPr="002E1E3E">
        <w:rPr>
          <w:color w:val="000000"/>
          <w:sz w:val="28"/>
          <w:szCs w:val="28"/>
        </w:rPr>
        <w:t>отсутствие на рабочих местах систем автоматического непрерывного газового контроля и анализа с устройствами сигнализации и выдачей сигналов в систему противоаварийной защиты;</w:t>
      </w:r>
    </w:p>
    <w:p w:rsidR="00237780" w:rsidRPr="002E1E3E" w:rsidRDefault="00237780" w:rsidP="00C4688A">
      <w:pPr>
        <w:pStyle w:val="217"/>
        <w:numPr>
          <w:ilvl w:val="0"/>
          <w:numId w:val="32"/>
        </w:numPr>
        <w:shd w:val="clear" w:color="auto" w:fill="auto"/>
        <w:tabs>
          <w:tab w:val="left" w:pos="993"/>
        </w:tabs>
        <w:spacing w:after="0" w:line="276" w:lineRule="auto"/>
        <w:ind w:left="0" w:right="-2" w:firstLine="709"/>
        <w:jc w:val="both"/>
        <w:rPr>
          <w:sz w:val="28"/>
          <w:szCs w:val="28"/>
        </w:rPr>
      </w:pPr>
      <w:r w:rsidRPr="002E1E3E">
        <w:rPr>
          <w:color w:val="000000"/>
          <w:sz w:val="28"/>
          <w:szCs w:val="28"/>
        </w:rPr>
        <w:t>недостаточная готовность предприятий к действиям по локализации и ликвидации аварий, отсутствие средств индивидуальной защиты персонала от пожаров;</w:t>
      </w:r>
    </w:p>
    <w:p w:rsidR="00237780" w:rsidRPr="002E1E3E" w:rsidRDefault="00237780" w:rsidP="00C4688A">
      <w:pPr>
        <w:pStyle w:val="217"/>
        <w:numPr>
          <w:ilvl w:val="0"/>
          <w:numId w:val="32"/>
        </w:numPr>
        <w:shd w:val="clear" w:color="auto" w:fill="auto"/>
        <w:tabs>
          <w:tab w:val="left" w:pos="993"/>
        </w:tabs>
        <w:spacing w:after="0" w:line="276" w:lineRule="auto"/>
        <w:ind w:left="0" w:right="-2" w:firstLine="709"/>
        <w:jc w:val="both"/>
        <w:rPr>
          <w:sz w:val="28"/>
          <w:szCs w:val="28"/>
        </w:rPr>
      </w:pPr>
      <w:r w:rsidRPr="002E1E3E">
        <w:rPr>
          <w:color w:val="000000"/>
          <w:sz w:val="28"/>
          <w:szCs w:val="28"/>
        </w:rPr>
        <w:t>низкий уровень подготовленности технологического, ремонтного и обслуживающего персонала как в эксплуатирующих объекты организациях, так и в привлекаемых к отдельным видам работ сторонних организациях.</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Анализ материалов расследования технических причин аварий и несчастных случаев, произошедших на объектах оборонно-промышленного комплекса, показывает, что основными причинами аварийности и травматизма являются недостатки в работе производственного контроля при эксплуатации опасных производственных объектов, несоблюдение требований по безопасности, указанных в производственной документации (проектная документация, технологические регламенты и схемы, производственные инструкции, нормы безопасности) как со стороны руководящего состава предприятий, так и должностных лиц, ответственных за осуществление производственного контроля и безопасное ведение работ.</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В октябре-ноябре 2018 г. Управлением общепромышленного надзора совместно с Верхне-Донским управлением </w:t>
      </w:r>
      <w:proofErr w:type="spellStart"/>
      <w:r w:rsidRPr="002E1E3E">
        <w:rPr>
          <w:color w:val="000000"/>
          <w:sz w:val="28"/>
          <w:szCs w:val="28"/>
        </w:rPr>
        <w:t>Ростехнадзора</w:t>
      </w:r>
      <w:proofErr w:type="spellEnd"/>
      <w:r w:rsidRPr="002E1E3E">
        <w:rPr>
          <w:color w:val="000000"/>
          <w:sz w:val="28"/>
          <w:szCs w:val="28"/>
        </w:rPr>
        <w:t xml:space="preserve"> проведена проверка объекта «Склад жидкого кислорода» (II класс опасности), </w:t>
      </w:r>
      <w:r w:rsidRPr="002E1E3E">
        <w:rPr>
          <w:color w:val="000000"/>
          <w:sz w:val="28"/>
          <w:szCs w:val="28"/>
        </w:rPr>
        <w:lastRenderedPageBreak/>
        <w:t xml:space="preserve">эксплуатируемого организацией АО «Конструкторское бюро </w:t>
      </w:r>
      <w:proofErr w:type="spellStart"/>
      <w:r w:rsidRPr="002E1E3E">
        <w:rPr>
          <w:color w:val="000000"/>
          <w:sz w:val="28"/>
          <w:szCs w:val="28"/>
        </w:rPr>
        <w:t>химавтоматики</w:t>
      </w:r>
      <w:proofErr w:type="spellEnd"/>
      <w:r w:rsidRPr="002E1E3E">
        <w:rPr>
          <w:color w:val="000000"/>
          <w:sz w:val="28"/>
          <w:szCs w:val="28"/>
        </w:rPr>
        <w:t>» (г. Воронеж), находящегося в ведении Государственной корпорации «</w:t>
      </w:r>
      <w:proofErr w:type="spellStart"/>
      <w:r w:rsidRPr="002E1E3E">
        <w:rPr>
          <w:color w:val="000000"/>
          <w:sz w:val="28"/>
          <w:szCs w:val="28"/>
        </w:rPr>
        <w:t>Роскосмос</w:t>
      </w:r>
      <w:proofErr w:type="spellEnd"/>
      <w:r w:rsidRPr="002E1E3E">
        <w:rPr>
          <w:color w:val="000000"/>
          <w:sz w:val="28"/>
          <w:szCs w:val="28"/>
        </w:rPr>
        <w:t xml:space="preserve">», в ходе которой выявлено 33 нарушения обязательных требований безопасности, при этом установлено, что организацией при проведении идентификации опасных производственных объектов в целях понижения их классов опасности и ухода от регулярного контроля со стороны </w:t>
      </w:r>
      <w:proofErr w:type="spellStart"/>
      <w:r w:rsidRPr="002E1E3E">
        <w:rPr>
          <w:color w:val="000000"/>
          <w:sz w:val="28"/>
          <w:szCs w:val="28"/>
        </w:rPr>
        <w:t>Ростехнадзора</w:t>
      </w:r>
      <w:proofErr w:type="spellEnd"/>
      <w:r w:rsidRPr="002E1E3E">
        <w:rPr>
          <w:color w:val="000000"/>
          <w:sz w:val="28"/>
          <w:szCs w:val="28"/>
        </w:rPr>
        <w:t xml:space="preserve"> объект с единым технологическим комплексом, разбит на несколько малых объектов с пониженным классом опасности, оформлены акт проверки и предписание об устранении выявленных нарушений, к административной ответственности в виде штрафа привлечено юридическое лицо.</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Указанной организацией разработан и утвержден план мероприятий по устранению выявленных нарушений обязательных требований по безопасности, также разработаны и согласованы с территориальным управлением </w:t>
      </w:r>
      <w:proofErr w:type="spellStart"/>
      <w:r w:rsidRPr="002E1E3E">
        <w:rPr>
          <w:color w:val="000000"/>
          <w:sz w:val="28"/>
          <w:szCs w:val="28"/>
        </w:rPr>
        <w:t>Ростехнадзора</w:t>
      </w:r>
      <w:proofErr w:type="spellEnd"/>
      <w:r w:rsidRPr="002E1E3E">
        <w:rPr>
          <w:color w:val="000000"/>
          <w:sz w:val="28"/>
          <w:szCs w:val="28"/>
        </w:rPr>
        <w:t xml:space="preserve"> компенсирующие мероприятия до устранения выявленных нарушений, ход устранения нарушений требований безопасности находится на оперативном контроле Управления общепромышленного надзора.</w:t>
      </w:r>
    </w:p>
    <w:p w:rsidR="00237780" w:rsidRPr="002E1E3E" w:rsidRDefault="00237780" w:rsidP="002E0B38">
      <w:pPr>
        <w:pStyle w:val="217"/>
        <w:shd w:val="clear" w:color="auto" w:fill="auto"/>
        <w:tabs>
          <w:tab w:val="left" w:pos="2184"/>
          <w:tab w:val="left" w:pos="6442"/>
        </w:tabs>
        <w:spacing w:after="0" w:line="276" w:lineRule="auto"/>
        <w:ind w:right="-2" w:firstLine="720"/>
        <w:jc w:val="both"/>
        <w:rPr>
          <w:sz w:val="28"/>
          <w:szCs w:val="28"/>
        </w:rPr>
      </w:pPr>
      <w:r w:rsidRPr="002E1E3E">
        <w:rPr>
          <w:color w:val="000000"/>
          <w:sz w:val="28"/>
          <w:szCs w:val="28"/>
        </w:rPr>
        <w:t xml:space="preserve">Также в течение 2018 г. центральным аппаратом </w:t>
      </w:r>
      <w:proofErr w:type="spellStart"/>
      <w:r w:rsidRPr="002E1E3E">
        <w:rPr>
          <w:color w:val="000000"/>
          <w:sz w:val="28"/>
          <w:szCs w:val="28"/>
        </w:rPr>
        <w:t>Ростехнадзора</w:t>
      </w:r>
      <w:proofErr w:type="spellEnd"/>
      <w:r w:rsidRPr="002E1E3E">
        <w:rPr>
          <w:color w:val="000000"/>
          <w:sz w:val="28"/>
          <w:szCs w:val="28"/>
        </w:rPr>
        <w:t xml:space="preserve"> осуществлялся</w:t>
      </w:r>
      <w:r w:rsidR="009323CF" w:rsidRPr="002E1E3E">
        <w:rPr>
          <w:color w:val="000000"/>
          <w:sz w:val="28"/>
          <w:szCs w:val="28"/>
        </w:rPr>
        <w:t xml:space="preserve"> </w:t>
      </w:r>
      <w:r w:rsidRPr="002E1E3E">
        <w:rPr>
          <w:color w:val="000000"/>
          <w:sz w:val="28"/>
          <w:szCs w:val="28"/>
        </w:rPr>
        <w:t>контроль выполнения ранее</w:t>
      </w:r>
      <w:r w:rsidR="009323CF" w:rsidRPr="002E1E3E">
        <w:rPr>
          <w:color w:val="000000"/>
          <w:sz w:val="28"/>
          <w:szCs w:val="28"/>
        </w:rPr>
        <w:t xml:space="preserve"> </w:t>
      </w:r>
      <w:r w:rsidRPr="002E1E3E">
        <w:rPr>
          <w:color w:val="000000"/>
          <w:sz w:val="28"/>
          <w:szCs w:val="28"/>
        </w:rPr>
        <w:t>выданных предписаний</w:t>
      </w:r>
      <w:r w:rsidR="009323CF" w:rsidRPr="002E1E3E">
        <w:rPr>
          <w:color w:val="000000"/>
          <w:sz w:val="28"/>
          <w:szCs w:val="28"/>
        </w:rPr>
        <w:t xml:space="preserve"> </w:t>
      </w:r>
      <w:r w:rsidRPr="002E1E3E">
        <w:rPr>
          <w:color w:val="000000"/>
          <w:sz w:val="28"/>
          <w:szCs w:val="28"/>
        </w:rPr>
        <w:t>на предприятиях оборонно-промышленного комплекса, таких как:</w:t>
      </w:r>
      <w:r w:rsidR="002E1E3E">
        <w:rPr>
          <w:color w:val="000000"/>
          <w:sz w:val="28"/>
          <w:szCs w:val="28"/>
        </w:rPr>
        <w:t xml:space="preserve"> </w:t>
      </w:r>
      <w:r w:rsidRPr="002E1E3E">
        <w:rPr>
          <w:color w:val="000000"/>
          <w:sz w:val="28"/>
          <w:szCs w:val="28"/>
        </w:rPr>
        <w:t>ОАО «БХЗ им. 50-летия СССР», Брянская область, ФГУП «Завод синтетических волокон «Эластик», Рязанская область (</w:t>
      </w:r>
      <w:proofErr w:type="spellStart"/>
      <w:r w:rsidRPr="002E1E3E">
        <w:rPr>
          <w:color w:val="000000"/>
          <w:sz w:val="28"/>
          <w:szCs w:val="28"/>
        </w:rPr>
        <w:t>Приокское</w:t>
      </w:r>
      <w:proofErr w:type="spellEnd"/>
      <w:r w:rsidRPr="002E1E3E">
        <w:rPr>
          <w:color w:val="000000"/>
          <w:sz w:val="28"/>
          <w:szCs w:val="28"/>
        </w:rPr>
        <w:t xml:space="preserve"> управление </w:t>
      </w:r>
      <w:proofErr w:type="spellStart"/>
      <w:r w:rsidRPr="002E1E3E">
        <w:rPr>
          <w:color w:val="000000"/>
          <w:sz w:val="28"/>
          <w:szCs w:val="28"/>
        </w:rPr>
        <w:t>Ростехнадзора</w:t>
      </w:r>
      <w:proofErr w:type="spellEnd"/>
      <w:r w:rsidRPr="002E1E3E">
        <w:rPr>
          <w:color w:val="000000"/>
          <w:sz w:val="28"/>
          <w:szCs w:val="28"/>
        </w:rPr>
        <w:t xml:space="preserve">); ФКП «Казанский государственный казенный пороховой завод» (Приволжское управление </w:t>
      </w:r>
      <w:proofErr w:type="spellStart"/>
      <w:r w:rsidRPr="002E1E3E">
        <w:rPr>
          <w:color w:val="000000"/>
          <w:sz w:val="28"/>
          <w:szCs w:val="28"/>
        </w:rPr>
        <w:t>Ростехнадзора</w:t>
      </w:r>
      <w:proofErr w:type="spellEnd"/>
      <w:r w:rsidRPr="002E1E3E">
        <w:rPr>
          <w:color w:val="000000"/>
          <w:sz w:val="28"/>
          <w:szCs w:val="28"/>
        </w:rPr>
        <w:t>); АО «Соликамский завод «Урал», ФКП</w:t>
      </w:r>
      <w:r w:rsidR="009323CF" w:rsidRPr="002E1E3E">
        <w:rPr>
          <w:color w:val="000000"/>
          <w:sz w:val="28"/>
          <w:szCs w:val="28"/>
        </w:rPr>
        <w:t xml:space="preserve"> </w:t>
      </w:r>
      <w:r w:rsidRPr="002E1E3E">
        <w:rPr>
          <w:color w:val="000000"/>
          <w:sz w:val="28"/>
          <w:szCs w:val="28"/>
        </w:rPr>
        <w:t>«Пермский пороховой завод»</w:t>
      </w:r>
      <w:r w:rsidR="009323CF" w:rsidRPr="002E1E3E">
        <w:rPr>
          <w:color w:val="000000"/>
          <w:sz w:val="28"/>
          <w:szCs w:val="28"/>
        </w:rPr>
        <w:t xml:space="preserve"> </w:t>
      </w:r>
      <w:r w:rsidRPr="002E1E3E">
        <w:rPr>
          <w:color w:val="000000"/>
          <w:sz w:val="28"/>
          <w:szCs w:val="28"/>
        </w:rPr>
        <w:t>(Западно-Уральское</w:t>
      </w:r>
      <w:r w:rsidR="009323CF" w:rsidRPr="002E1E3E">
        <w:rPr>
          <w:color w:val="000000"/>
          <w:sz w:val="28"/>
          <w:szCs w:val="28"/>
        </w:rPr>
        <w:t xml:space="preserve"> </w:t>
      </w:r>
      <w:r w:rsidRPr="002E1E3E">
        <w:rPr>
          <w:color w:val="000000"/>
          <w:sz w:val="28"/>
          <w:szCs w:val="28"/>
        </w:rPr>
        <w:t>управление</w:t>
      </w:r>
      <w:r w:rsidR="009323CF" w:rsidRPr="002E1E3E">
        <w:rPr>
          <w:color w:val="000000"/>
          <w:sz w:val="28"/>
          <w:szCs w:val="28"/>
        </w:rPr>
        <w:t xml:space="preserve"> </w:t>
      </w:r>
      <w:proofErr w:type="spellStart"/>
      <w:r w:rsidRPr="002E1E3E">
        <w:rPr>
          <w:color w:val="000000"/>
          <w:sz w:val="28"/>
          <w:szCs w:val="28"/>
        </w:rPr>
        <w:t>Ростехнадзора</w:t>
      </w:r>
      <w:proofErr w:type="spellEnd"/>
      <w:r w:rsidRPr="002E1E3E">
        <w:rPr>
          <w:color w:val="000000"/>
          <w:sz w:val="28"/>
          <w:szCs w:val="28"/>
        </w:rPr>
        <w:t>).</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В ходе проводимых </w:t>
      </w:r>
      <w:proofErr w:type="spellStart"/>
      <w:r w:rsidRPr="002E1E3E">
        <w:rPr>
          <w:color w:val="000000"/>
          <w:sz w:val="28"/>
          <w:szCs w:val="28"/>
        </w:rPr>
        <w:t>Ростехнадзором</w:t>
      </w:r>
      <w:proofErr w:type="spellEnd"/>
      <w:r w:rsidRPr="002E1E3E">
        <w:rPr>
          <w:color w:val="000000"/>
          <w:sz w:val="28"/>
          <w:szCs w:val="28"/>
        </w:rPr>
        <w:t xml:space="preserve"> проверок фиксируется недостаточный уровень квалификации, опыта и профессиональной подготовки обслуживающего сооружения, технические устройства и ведущего работы персонала, а также технических руководителей организаций.</w:t>
      </w:r>
    </w:p>
    <w:p w:rsidR="00237780" w:rsidRPr="002E1E3E" w:rsidRDefault="00237780" w:rsidP="002E0B38">
      <w:pPr>
        <w:pStyle w:val="217"/>
        <w:shd w:val="clear" w:color="auto" w:fill="auto"/>
        <w:tabs>
          <w:tab w:val="left" w:pos="953"/>
          <w:tab w:val="left" w:pos="5556"/>
          <w:tab w:val="left" w:pos="8230"/>
        </w:tabs>
        <w:spacing w:after="0" w:line="276" w:lineRule="auto"/>
        <w:ind w:right="-2" w:firstLine="720"/>
        <w:jc w:val="both"/>
        <w:rPr>
          <w:sz w:val="28"/>
          <w:szCs w:val="28"/>
        </w:rPr>
      </w:pPr>
      <w:r w:rsidRPr="002E1E3E">
        <w:rPr>
          <w:color w:val="000000"/>
          <w:sz w:val="28"/>
          <w:szCs w:val="28"/>
        </w:rPr>
        <w:t>В целях предотвращения аварий и гибели людей на объектах, связанных с обращением взрывчатых веществ и изделий их содержащих, должностным лицам</w:t>
      </w:r>
      <w:r w:rsidR="002E1E3E">
        <w:rPr>
          <w:color w:val="000000"/>
          <w:sz w:val="28"/>
          <w:szCs w:val="28"/>
        </w:rPr>
        <w:t xml:space="preserve"> </w:t>
      </w:r>
      <w:r w:rsidRPr="002E1E3E">
        <w:rPr>
          <w:color w:val="000000"/>
          <w:sz w:val="28"/>
          <w:szCs w:val="28"/>
        </w:rPr>
        <w:t>всех</w:t>
      </w:r>
      <w:r w:rsidR="002E1E3E">
        <w:rPr>
          <w:color w:val="000000"/>
          <w:sz w:val="28"/>
          <w:szCs w:val="28"/>
        </w:rPr>
        <w:t xml:space="preserve"> </w:t>
      </w:r>
      <w:r w:rsidRPr="002E1E3E">
        <w:rPr>
          <w:color w:val="000000"/>
          <w:sz w:val="28"/>
          <w:szCs w:val="28"/>
        </w:rPr>
        <w:t>уровней,</w:t>
      </w:r>
      <w:r w:rsidR="002E1E3E">
        <w:rPr>
          <w:color w:val="000000"/>
          <w:sz w:val="28"/>
          <w:szCs w:val="28"/>
        </w:rPr>
        <w:t xml:space="preserve"> </w:t>
      </w:r>
      <w:r w:rsidRPr="002E1E3E">
        <w:rPr>
          <w:color w:val="000000"/>
          <w:sz w:val="28"/>
          <w:szCs w:val="28"/>
        </w:rPr>
        <w:t>ответственных</w:t>
      </w:r>
      <w:r w:rsidR="009323CF" w:rsidRPr="002E1E3E">
        <w:rPr>
          <w:color w:val="000000"/>
          <w:sz w:val="28"/>
          <w:szCs w:val="28"/>
        </w:rPr>
        <w:t xml:space="preserve"> </w:t>
      </w:r>
      <w:r w:rsidRPr="002E1E3E">
        <w:rPr>
          <w:color w:val="000000"/>
          <w:sz w:val="28"/>
          <w:szCs w:val="28"/>
        </w:rPr>
        <w:t>за безопасность,</w:t>
      </w:r>
      <w:r w:rsidR="002E1E3E">
        <w:rPr>
          <w:color w:val="000000"/>
          <w:sz w:val="28"/>
          <w:szCs w:val="28"/>
        </w:rPr>
        <w:t xml:space="preserve"> </w:t>
      </w:r>
      <w:r w:rsidRPr="002E1E3E">
        <w:rPr>
          <w:color w:val="000000"/>
          <w:sz w:val="28"/>
          <w:szCs w:val="28"/>
        </w:rPr>
        <w:t>указывалось</w:t>
      </w:r>
      <w:r w:rsidR="009323CF" w:rsidRPr="002E1E3E">
        <w:rPr>
          <w:color w:val="000000"/>
          <w:sz w:val="28"/>
          <w:szCs w:val="28"/>
        </w:rPr>
        <w:t xml:space="preserve"> </w:t>
      </w:r>
      <w:r w:rsidRPr="002E1E3E">
        <w:rPr>
          <w:color w:val="000000"/>
          <w:sz w:val="28"/>
          <w:szCs w:val="28"/>
        </w:rPr>
        <w:t>на необходимость обращать особое внимание на производственные инциденты, являющиеся предпосылками аварийности.</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В рамках исполнения поручения Правительства Российской Федерации продолжались проверки объектов предприятий промышленности спецхимии, о результатах которых регулярно докладывается в Правительство Российской </w:t>
      </w:r>
      <w:r w:rsidRPr="002E1E3E">
        <w:rPr>
          <w:color w:val="000000"/>
          <w:sz w:val="28"/>
          <w:szCs w:val="28"/>
        </w:rPr>
        <w:lastRenderedPageBreak/>
        <w:t xml:space="preserve">Федерации, также в рамках поручения Правительства Российской Федерации в </w:t>
      </w:r>
      <w:proofErr w:type="spellStart"/>
      <w:r w:rsidRPr="002E1E3E">
        <w:rPr>
          <w:color w:val="000000"/>
          <w:sz w:val="28"/>
          <w:szCs w:val="28"/>
        </w:rPr>
        <w:t>Минпромторг</w:t>
      </w:r>
      <w:proofErr w:type="spellEnd"/>
      <w:r w:rsidRPr="002E1E3E">
        <w:rPr>
          <w:color w:val="000000"/>
          <w:sz w:val="28"/>
          <w:szCs w:val="28"/>
        </w:rPr>
        <w:t xml:space="preserve"> России представлены предложения в план мероприятий по обеспечению систематического контроля за соблюдением правил промышленной и пожарной безопасности, а также требований технологических процессов изготовления продукции в организациях пороховой отрасли.</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Отмечается, что на ряде проверенных объектов предприятий </w:t>
      </w:r>
      <w:proofErr w:type="spellStart"/>
      <w:r w:rsidRPr="002E1E3E">
        <w:rPr>
          <w:color w:val="000000"/>
          <w:sz w:val="28"/>
          <w:szCs w:val="28"/>
        </w:rPr>
        <w:t>оборонно</w:t>
      </w:r>
      <w:r w:rsidRPr="002E1E3E">
        <w:rPr>
          <w:color w:val="000000"/>
          <w:sz w:val="28"/>
          <w:szCs w:val="28"/>
        </w:rPr>
        <w:softHyphen/>
        <w:t>промышленного</w:t>
      </w:r>
      <w:proofErr w:type="spellEnd"/>
      <w:r w:rsidRPr="002E1E3E">
        <w:rPr>
          <w:color w:val="000000"/>
          <w:sz w:val="28"/>
          <w:szCs w:val="28"/>
        </w:rPr>
        <w:t xml:space="preserve"> комплекса инфраструктура производственного цикла и инженерно-техническая инфраструктура перегружены утратившими производственную необходимость и имеющие значительный износ основными фондами, и являющимися дополнительными факторами возникновения аварийных ситуаций с тяжелыми последствиями.</w:t>
      </w:r>
    </w:p>
    <w:p w:rsidR="00237780" w:rsidRPr="002E1E3E" w:rsidRDefault="00237780" w:rsidP="002E0B38">
      <w:pPr>
        <w:pStyle w:val="217"/>
        <w:shd w:val="clear" w:color="auto" w:fill="auto"/>
        <w:tabs>
          <w:tab w:val="left" w:pos="6259"/>
          <w:tab w:val="left" w:pos="7954"/>
        </w:tabs>
        <w:spacing w:after="0" w:line="276" w:lineRule="auto"/>
        <w:ind w:right="-2" w:firstLine="740"/>
        <w:jc w:val="both"/>
        <w:rPr>
          <w:sz w:val="28"/>
          <w:szCs w:val="28"/>
        </w:rPr>
      </w:pPr>
      <w:r w:rsidRPr="002E1E3E">
        <w:rPr>
          <w:color w:val="000000"/>
          <w:sz w:val="28"/>
          <w:szCs w:val="28"/>
        </w:rPr>
        <w:t xml:space="preserve">Увеличение объемов выпуска оборонной продукции в рамках производства перспективных средств доставки высокоточного оружия (в рамках задач </w:t>
      </w:r>
      <w:proofErr w:type="spellStart"/>
      <w:r w:rsidRPr="002E1E3E">
        <w:rPr>
          <w:color w:val="000000"/>
          <w:sz w:val="28"/>
          <w:szCs w:val="28"/>
        </w:rPr>
        <w:t>гособоронзаказа</w:t>
      </w:r>
      <w:proofErr w:type="spellEnd"/>
      <w:r w:rsidRPr="002E1E3E">
        <w:rPr>
          <w:color w:val="000000"/>
          <w:sz w:val="28"/>
          <w:szCs w:val="28"/>
        </w:rPr>
        <w:t>) влечет за собой увеличения рисков, связанных с безопасной эксплуатацией изношенного оборудования, зданий и сооружений, включая недостаток квалифицированных кадров и</w:t>
      </w:r>
      <w:r w:rsidR="009323CF" w:rsidRPr="002E1E3E">
        <w:rPr>
          <w:color w:val="000000"/>
          <w:sz w:val="28"/>
          <w:szCs w:val="28"/>
        </w:rPr>
        <w:t xml:space="preserve"> </w:t>
      </w:r>
      <w:r w:rsidRPr="002E1E3E">
        <w:rPr>
          <w:color w:val="000000"/>
          <w:sz w:val="28"/>
          <w:szCs w:val="28"/>
        </w:rPr>
        <w:t>вовлечение</w:t>
      </w:r>
      <w:r w:rsidRPr="002E1E3E">
        <w:rPr>
          <w:color w:val="000000"/>
          <w:sz w:val="28"/>
          <w:szCs w:val="28"/>
        </w:rPr>
        <w:tab/>
        <w:t>в активный</w:t>
      </w:r>
      <w:r w:rsidR="009323CF" w:rsidRPr="002E1E3E">
        <w:rPr>
          <w:color w:val="000000"/>
          <w:sz w:val="28"/>
          <w:szCs w:val="28"/>
        </w:rPr>
        <w:t xml:space="preserve"> </w:t>
      </w:r>
      <w:r w:rsidRPr="002E1E3E">
        <w:rPr>
          <w:color w:val="000000"/>
          <w:sz w:val="28"/>
          <w:szCs w:val="28"/>
        </w:rPr>
        <w:t>производственный цикл приостановленных</w:t>
      </w:r>
      <w:r w:rsidR="009323CF" w:rsidRPr="002E1E3E">
        <w:rPr>
          <w:color w:val="000000"/>
          <w:sz w:val="28"/>
          <w:szCs w:val="28"/>
        </w:rPr>
        <w:t xml:space="preserve"> </w:t>
      </w:r>
      <w:r w:rsidRPr="002E1E3E">
        <w:rPr>
          <w:color w:val="000000"/>
          <w:sz w:val="28"/>
          <w:szCs w:val="28"/>
        </w:rPr>
        <w:t>(в части</w:t>
      </w:r>
      <w:r w:rsidR="009323CF" w:rsidRPr="002E1E3E">
        <w:rPr>
          <w:color w:val="000000"/>
          <w:sz w:val="28"/>
          <w:szCs w:val="28"/>
        </w:rPr>
        <w:t xml:space="preserve"> </w:t>
      </w:r>
      <w:r w:rsidRPr="002E1E3E">
        <w:rPr>
          <w:color w:val="000000"/>
          <w:sz w:val="28"/>
          <w:szCs w:val="28"/>
        </w:rPr>
        <w:t>эксплуатации)</w:t>
      </w:r>
      <w:r w:rsidR="009323CF" w:rsidRPr="002E1E3E">
        <w:rPr>
          <w:color w:val="000000"/>
          <w:sz w:val="28"/>
          <w:szCs w:val="28"/>
        </w:rPr>
        <w:t xml:space="preserve"> </w:t>
      </w:r>
      <w:r w:rsidRPr="002E1E3E">
        <w:rPr>
          <w:color w:val="000000"/>
          <w:sz w:val="28"/>
          <w:szCs w:val="28"/>
        </w:rPr>
        <w:t>и законсервированных производственных мощностей, не всегда находящихся в надлежащем техническом состоянии.</w:t>
      </w:r>
    </w:p>
    <w:p w:rsidR="00237780" w:rsidRPr="002E1E3E" w:rsidRDefault="00237780" w:rsidP="002E0B38">
      <w:pPr>
        <w:pStyle w:val="217"/>
        <w:shd w:val="clear" w:color="auto" w:fill="auto"/>
        <w:tabs>
          <w:tab w:val="left" w:pos="2256"/>
          <w:tab w:val="left" w:pos="6259"/>
          <w:tab w:val="left" w:pos="6787"/>
          <w:tab w:val="left" w:pos="8640"/>
        </w:tabs>
        <w:spacing w:after="0" w:line="276" w:lineRule="auto"/>
        <w:ind w:right="-2" w:firstLine="740"/>
        <w:jc w:val="both"/>
        <w:rPr>
          <w:sz w:val="28"/>
          <w:szCs w:val="28"/>
        </w:rPr>
      </w:pPr>
      <w:r w:rsidRPr="002E1E3E">
        <w:rPr>
          <w:color w:val="000000"/>
          <w:sz w:val="28"/>
          <w:szCs w:val="28"/>
        </w:rPr>
        <w:t>Важное значение имеют вопросы, связанные с нахождением особо опасных производств в</w:t>
      </w:r>
      <w:r w:rsidR="002E1E3E">
        <w:rPr>
          <w:color w:val="000000"/>
          <w:sz w:val="28"/>
          <w:szCs w:val="28"/>
        </w:rPr>
        <w:t xml:space="preserve"> </w:t>
      </w:r>
      <w:r w:rsidRPr="002E1E3E">
        <w:rPr>
          <w:color w:val="000000"/>
          <w:sz w:val="28"/>
          <w:szCs w:val="28"/>
        </w:rPr>
        <w:t>непосредственной близости</w:t>
      </w:r>
      <w:r w:rsidRPr="002E1E3E">
        <w:rPr>
          <w:color w:val="000000"/>
          <w:sz w:val="28"/>
          <w:szCs w:val="28"/>
        </w:rPr>
        <w:tab/>
        <w:t>к</w:t>
      </w:r>
      <w:r w:rsidRPr="002E1E3E">
        <w:rPr>
          <w:color w:val="000000"/>
          <w:sz w:val="28"/>
          <w:szCs w:val="28"/>
        </w:rPr>
        <w:tab/>
        <w:t>населенным</w:t>
      </w:r>
      <w:r w:rsidR="002E1E3E">
        <w:rPr>
          <w:color w:val="000000"/>
          <w:sz w:val="28"/>
          <w:szCs w:val="28"/>
        </w:rPr>
        <w:t xml:space="preserve"> </w:t>
      </w:r>
      <w:r w:rsidRPr="002E1E3E">
        <w:rPr>
          <w:color w:val="000000"/>
          <w:sz w:val="28"/>
          <w:szCs w:val="28"/>
        </w:rPr>
        <w:t>пунктам</w:t>
      </w:r>
      <w:r w:rsidR="002E1E3E">
        <w:rPr>
          <w:color w:val="000000"/>
          <w:sz w:val="28"/>
          <w:szCs w:val="28"/>
        </w:rPr>
        <w:t xml:space="preserve"> </w:t>
      </w:r>
      <w:r w:rsidRPr="002E1E3E">
        <w:rPr>
          <w:color w:val="000000"/>
          <w:sz w:val="28"/>
          <w:szCs w:val="28"/>
        </w:rPr>
        <w:t>со значительным числом проживающего в них населения или в зонах активной застройки.</w:t>
      </w:r>
    </w:p>
    <w:p w:rsidR="00237780" w:rsidRPr="002E1E3E" w:rsidRDefault="00237780" w:rsidP="002E0B38">
      <w:pPr>
        <w:pStyle w:val="217"/>
        <w:shd w:val="clear" w:color="auto" w:fill="auto"/>
        <w:spacing w:after="0" w:line="276" w:lineRule="auto"/>
        <w:ind w:right="-2" w:firstLine="740"/>
        <w:jc w:val="both"/>
        <w:rPr>
          <w:sz w:val="28"/>
          <w:szCs w:val="28"/>
        </w:rPr>
      </w:pPr>
      <w:r w:rsidRPr="002E1E3E">
        <w:rPr>
          <w:color w:val="000000"/>
          <w:sz w:val="28"/>
          <w:szCs w:val="28"/>
        </w:rPr>
        <w:t>С учетом рисков и последствий возможных аварийных ситуаций для отдельных производств требуются комплексные решения по их переносу на безопасные расстояния, снижение мощностей или перепрофилирование.</w:t>
      </w:r>
    </w:p>
    <w:p w:rsidR="00237780" w:rsidRPr="002E1E3E" w:rsidRDefault="00237780" w:rsidP="002E0B38">
      <w:pPr>
        <w:pStyle w:val="217"/>
        <w:shd w:val="clear" w:color="auto" w:fill="auto"/>
        <w:spacing w:after="0" w:line="276" w:lineRule="auto"/>
        <w:ind w:right="-2" w:firstLine="740"/>
        <w:jc w:val="both"/>
        <w:rPr>
          <w:sz w:val="28"/>
          <w:szCs w:val="28"/>
        </w:rPr>
      </w:pPr>
      <w:r w:rsidRPr="002E1E3E">
        <w:rPr>
          <w:color w:val="000000"/>
          <w:sz w:val="28"/>
          <w:szCs w:val="28"/>
        </w:rPr>
        <w:t>В планах развития и реконструкции отдельных предприятий необходимо учитывать градостроительные и транспортные перспективы развития регионов, их размещение в перспективе длительного и масштабного развития населенных пунктов и регионов в целом.</w:t>
      </w:r>
    </w:p>
    <w:p w:rsidR="00237780" w:rsidRPr="002E1E3E" w:rsidRDefault="00237780" w:rsidP="002E0B38">
      <w:pPr>
        <w:pStyle w:val="217"/>
        <w:shd w:val="clear" w:color="auto" w:fill="auto"/>
        <w:spacing w:after="0" w:line="276" w:lineRule="auto"/>
        <w:ind w:right="-2" w:firstLine="740"/>
        <w:jc w:val="both"/>
        <w:rPr>
          <w:sz w:val="28"/>
          <w:szCs w:val="28"/>
        </w:rPr>
      </w:pPr>
      <w:r w:rsidRPr="002E1E3E">
        <w:rPr>
          <w:color w:val="000000"/>
          <w:sz w:val="28"/>
          <w:szCs w:val="28"/>
        </w:rPr>
        <w:t xml:space="preserve">В рамках исполнения поручения Правительства Российской Федерации </w:t>
      </w:r>
      <w:proofErr w:type="spellStart"/>
      <w:r w:rsidRPr="002E1E3E">
        <w:rPr>
          <w:color w:val="000000"/>
          <w:sz w:val="28"/>
          <w:szCs w:val="28"/>
        </w:rPr>
        <w:t>Ростехнадзором</w:t>
      </w:r>
      <w:proofErr w:type="spellEnd"/>
      <w:r w:rsidRPr="002E1E3E">
        <w:rPr>
          <w:color w:val="000000"/>
          <w:sz w:val="28"/>
          <w:szCs w:val="28"/>
        </w:rPr>
        <w:t xml:space="preserve"> в адрес </w:t>
      </w:r>
      <w:proofErr w:type="spellStart"/>
      <w:r w:rsidRPr="002E1E3E">
        <w:rPr>
          <w:color w:val="000000"/>
          <w:sz w:val="28"/>
          <w:szCs w:val="28"/>
        </w:rPr>
        <w:t>Минпромторга</w:t>
      </w:r>
      <w:proofErr w:type="spellEnd"/>
      <w:r w:rsidRPr="002E1E3E">
        <w:rPr>
          <w:color w:val="000000"/>
          <w:sz w:val="28"/>
          <w:szCs w:val="28"/>
        </w:rPr>
        <w:t xml:space="preserve"> России направлены предложения, касающиеся установления запретных зон и запретных районов в отношении организаций, производящих, испытывающих и хранящих пороха, взрывчатые вещества, пиротехнические составы и изделия военной техники на их основе на территории Российской Федерации.</w:t>
      </w:r>
    </w:p>
    <w:p w:rsidR="00237780" w:rsidRPr="002E1E3E" w:rsidRDefault="00237780" w:rsidP="002E0B38">
      <w:pPr>
        <w:pStyle w:val="217"/>
        <w:shd w:val="clear" w:color="auto" w:fill="auto"/>
        <w:spacing w:after="0" w:line="276" w:lineRule="auto"/>
        <w:ind w:right="-2" w:firstLine="740"/>
        <w:jc w:val="both"/>
        <w:rPr>
          <w:sz w:val="28"/>
          <w:szCs w:val="28"/>
        </w:rPr>
      </w:pPr>
      <w:r w:rsidRPr="002E1E3E">
        <w:rPr>
          <w:color w:val="000000"/>
          <w:sz w:val="28"/>
          <w:szCs w:val="28"/>
        </w:rPr>
        <w:t xml:space="preserve">Общими проблемами обеспечения промышленной безопасности для объектов является продолжающийся процесс старения основных фондов, технологий и технических устройств, низкие темпы проведения технического </w:t>
      </w:r>
      <w:r w:rsidRPr="002E1E3E">
        <w:rPr>
          <w:color w:val="000000"/>
          <w:sz w:val="28"/>
          <w:szCs w:val="28"/>
        </w:rPr>
        <w:lastRenderedPageBreak/>
        <w:t>перевооружения предприятий, замены устаревших производств на современные технологии, отвечающие требованиям и нормам промышленной безопасности.</w:t>
      </w:r>
    </w:p>
    <w:p w:rsidR="00237780" w:rsidRDefault="00237780" w:rsidP="002E0B38">
      <w:pPr>
        <w:pStyle w:val="217"/>
        <w:shd w:val="clear" w:color="auto" w:fill="auto"/>
        <w:spacing w:after="0" w:line="276" w:lineRule="auto"/>
        <w:ind w:right="-2" w:firstLine="740"/>
        <w:jc w:val="both"/>
        <w:rPr>
          <w:color w:val="000000"/>
          <w:sz w:val="28"/>
          <w:szCs w:val="28"/>
        </w:rPr>
      </w:pPr>
      <w:r w:rsidRPr="002E1E3E">
        <w:rPr>
          <w:color w:val="000000"/>
          <w:sz w:val="28"/>
          <w:szCs w:val="28"/>
        </w:rPr>
        <w:t xml:space="preserve">В соответствии с поручением коллегии </w:t>
      </w:r>
      <w:proofErr w:type="spellStart"/>
      <w:r w:rsidRPr="002E1E3E">
        <w:rPr>
          <w:color w:val="000000"/>
          <w:sz w:val="28"/>
          <w:szCs w:val="28"/>
        </w:rPr>
        <w:t>Ростехнадзора</w:t>
      </w:r>
      <w:proofErr w:type="spellEnd"/>
      <w:r w:rsidRPr="002E1E3E">
        <w:rPr>
          <w:color w:val="000000"/>
          <w:sz w:val="28"/>
          <w:szCs w:val="28"/>
        </w:rPr>
        <w:t xml:space="preserve"> планируется разработка проекта федеральных норм и правил в области промышленной безопасности «Общие требования безопасности к процессам уничтожения боеприпасов в промышленных условиях».</w:t>
      </w:r>
    </w:p>
    <w:p w:rsidR="002E1E3E" w:rsidRPr="002E1E3E" w:rsidRDefault="002E1E3E" w:rsidP="002E0B38">
      <w:pPr>
        <w:pStyle w:val="217"/>
        <w:shd w:val="clear" w:color="auto" w:fill="auto"/>
        <w:spacing w:after="0" w:line="276" w:lineRule="auto"/>
        <w:ind w:right="-2" w:firstLine="740"/>
        <w:jc w:val="both"/>
        <w:rPr>
          <w:sz w:val="28"/>
          <w:szCs w:val="28"/>
        </w:rPr>
      </w:pPr>
    </w:p>
    <w:p w:rsidR="00237780" w:rsidRPr="002E1E3E" w:rsidRDefault="00237780" w:rsidP="002E0B38">
      <w:pPr>
        <w:pStyle w:val="413"/>
        <w:shd w:val="clear" w:color="auto" w:fill="auto"/>
        <w:spacing w:before="0" w:after="0" w:line="276" w:lineRule="auto"/>
        <w:ind w:right="-2" w:firstLine="0"/>
        <w:rPr>
          <w:rStyle w:val="48"/>
          <w:bCs w:val="0"/>
          <w:color w:val="000000"/>
          <w:sz w:val="28"/>
          <w:szCs w:val="28"/>
        </w:rPr>
      </w:pPr>
      <w:r w:rsidRPr="002E1E3E">
        <w:rPr>
          <w:rStyle w:val="48"/>
          <w:bCs w:val="0"/>
          <w:color w:val="000000"/>
          <w:sz w:val="28"/>
          <w:szCs w:val="28"/>
        </w:rPr>
        <w:t>Федеральный государственный надзор на взрывопожароопасных</w:t>
      </w:r>
      <w:r w:rsidRPr="002E1E3E">
        <w:rPr>
          <w:rStyle w:val="48"/>
          <w:bCs w:val="0"/>
          <w:color w:val="000000"/>
          <w:sz w:val="28"/>
          <w:szCs w:val="28"/>
        </w:rPr>
        <w:br/>
        <w:t>объектах хранения и переработки растительного сырья</w:t>
      </w:r>
    </w:p>
    <w:p w:rsidR="002E1E3E" w:rsidRPr="002E1E3E" w:rsidRDefault="002E1E3E" w:rsidP="002E0B38">
      <w:pPr>
        <w:pStyle w:val="413"/>
        <w:shd w:val="clear" w:color="auto" w:fill="auto"/>
        <w:spacing w:before="0" w:after="0" w:line="276" w:lineRule="auto"/>
        <w:ind w:right="-2" w:firstLine="0"/>
        <w:rPr>
          <w:sz w:val="28"/>
          <w:szCs w:val="28"/>
        </w:rPr>
      </w:pPr>
    </w:p>
    <w:p w:rsidR="00237780" w:rsidRPr="002E1E3E" w:rsidRDefault="00237780" w:rsidP="002E0B38">
      <w:pPr>
        <w:pStyle w:val="217"/>
        <w:shd w:val="clear" w:color="auto" w:fill="auto"/>
        <w:spacing w:after="0" w:line="276" w:lineRule="auto"/>
        <w:ind w:right="-2" w:firstLine="740"/>
        <w:jc w:val="both"/>
        <w:rPr>
          <w:sz w:val="28"/>
          <w:szCs w:val="28"/>
        </w:rPr>
      </w:pPr>
      <w:r w:rsidRPr="002E1E3E">
        <w:rPr>
          <w:color w:val="000000"/>
          <w:sz w:val="28"/>
          <w:szCs w:val="28"/>
        </w:rPr>
        <w:t>Количество поднадзорных организаций, осуществляющих эксплуатацию объектов хранения и переработки растительного сырья по итогам работы 2018 г. составило 3768.</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За 2018 год на указанных объектах зарегистрировано 3 аварии и связанные с 2 авариями, 4 несчастных случая со смертельным исходом.</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В период с 3 по 24 мая 2018 года была проведена выездная проверка объекта ООО «Ростовский комбинат хлебопродуктов», с участием специалистов </w:t>
      </w:r>
      <w:proofErr w:type="gramStart"/>
      <w:r w:rsidRPr="002E1E3E">
        <w:rPr>
          <w:color w:val="000000"/>
          <w:sz w:val="28"/>
          <w:szCs w:val="28"/>
        </w:rPr>
        <w:t>Северо-Кавказского</w:t>
      </w:r>
      <w:proofErr w:type="gramEnd"/>
      <w:r w:rsidRPr="002E1E3E">
        <w:rPr>
          <w:color w:val="000000"/>
          <w:sz w:val="28"/>
          <w:szCs w:val="28"/>
        </w:rPr>
        <w:t xml:space="preserve"> управления </w:t>
      </w:r>
      <w:proofErr w:type="spellStart"/>
      <w:r w:rsidRPr="002E1E3E">
        <w:rPr>
          <w:color w:val="000000"/>
          <w:sz w:val="28"/>
          <w:szCs w:val="28"/>
        </w:rPr>
        <w:t>Ростехнадзора</w:t>
      </w:r>
      <w:proofErr w:type="spellEnd"/>
      <w:r w:rsidRPr="002E1E3E">
        <w:rPr>
          <w:color w:val="000000"/>
          <w:sz w:val="28"/>
          <w:szCs w:val="28"/>
        </w:rPr>
        <w:t xml:space="preserve">. В ходе проверки зафиксировано 54 нарушения требований промышленной безопасности, по результатам контрольных мероприятий составлен Акт и выдано Предписание. К административной ответственности привлечены юридическое и ответственные должностные </w:t>
      </w:r>
      <w:proofErr w:type="spellStart"/>
      <w:r w:rsidRPr="002E1E3E">
        <w:rPr>
          <w:color w:val="000000"/>
          <w:sz w:val="28"/>
          <w:szCs w:val="28"/>
        </w:rPr>
        <w:t>дица</w:t>
      </w:r>
      <w:proofErr w:type="spellEnd"/>
      <w:r w:rsidRPr="002E1E3E">
        <w:rPr>
          <w:color w:val="000000"/>
          <w:sz w:val="28"/>
          <w:szCs w:val="28"/>
        </w:rPr>
        <w:t xml:space="preserve"> на общую сумму штрафа 300 тыс. руб.</w:t>
      </w:r>
    </w:p>
    <w:p w:rsidR="00237780" w:rsidRPr="002E1E3E" w:rsidRDefault="00237780" w:rsidP="002E0B38">
      <w:pPr>
        <w:pStyle w:val="217"/>
        <w:shd w:val="clear" w:color="auto" w:fill="auto"/>
        <w:tabs>
          <w:tab w:val="left" w:pos="614"/>
          <w:tab w:val="left" w:pos="5736"/>
          <w:tab w:val="left" w:pos="7718"/>
          <w:tab w:val="left" w:pos="8261"/>
        </w:tabs>
        <w:spacing w:after="0" w:line="276" w:lineRule="auto"/>
        <w:ind w:right="-2" w:firstLine="720"/>
        <w:jc w:val="both"/>
        <w:rPr>
          <w:sz w:val="28"/>
          <w:szCs w:val="28"/>
        </w:rPr>
      </w:pPr>
      <w:r w:rsidRPr="002E1E3E">
        <w:rPr>
          <w:color w:val="000000"/>
          <w:sz w:val="28"/>
          <w:szCs w:val="28"/>
        </w:rPr>
        <w:t xml:space="preserve">За 2018 г. информация об административном и (или) судебном оспаривании действий </w:t>
      </w:r>
      <w:proofErr w:type="spellStart"/>
      <w:r w:rsidRPr="002E1E3E">
        <w:rPr>
          <w:color w:val="000000"/>
          <w:sz w:val="28"/>
          <w:szCs w:val="28"/>
        </w:rPr>
        <w:t>Ростехнадзора</w:t>
      </w:r>
      <w:proofErr w:type="spellEnd"/>
      <w:r w:rsidRPr="002E1E3E">
        <w:rPr>
          <w:color w:val="000000"/>
          <w:sz w:val="28"/>
          <w:szCs w:val="28"/>
        </w:rPr>
        <w:t xml:space="preserve"> (его должностных лиц), в части, касательно выполненных в</w:t>
      </w:r>
      <w:r w:rsidR="009323CF" w:rsidRPr="002E1E3E">
        <w:rPr>
          <w:color w:val="000000"/>
          <w:sz w:val="28"/>
          <w:szCs w:val="28"/>
        </w:rPr>
        <w:t xml:space="preserve"> </w:t>
      </w:r>
      <w:r w:rsidRPr="002E1E3E">
        <w:rPr>
          <w:color w:val="000000"/>
          <w:sz w:val="28"/>
          <w:szCs w:val="28"/>
        </w:rPr>
        <w:t>2018 году контрольно-проверочных</w:t>
      </w:r>
      <w:r w:rsidR="009323CF" w:rsidRPr="002E1E3E">
        <w:rPr>
          <w:color w:val="000000"/>
          <w:sz w:val="28"/>
          <w:szCs w:val="28"/>
        </w:rPr>
        <w:t xml:space="preserve"> </w:t>
      </w:r>
      <w:r w:rsidRPr="002E1E3E">
        <w:rPr>
          <w:color w:val="000000"/>
          <w:sz w:val="28"/>
          <w:szCs w:val="28"/>
        </w:rPr>
        <w:t>мероприятий,</w:t>
      </w:r>
      <w:r w:rsidR="002E1E3E">
        <w:rPr>
          <w:color w:val="000000"/>
          <w:sz w:val="28"/>
          <w:szCs w:val="28"/>
        </w:rPr>
        <w:t xml:space="preserve"> </w:t>
      </w:r>
      <w:proofErr w:type="gramStart"/>
      <w:r w:rsidRPr="002E1E3E">
        <w:rPr>
          <w:color w:val="000000"/>
          <w:sz w:val="28"/>
          <w:szCs w:val="28"/>
        </w:rPr>
        <w:t>в</w:t>
      </w:r>
      <w:r w:rsidR="009323CF" w:rsidRPr="002E1E3E">
        <w:rPr>
          <w:color w:val="000000"/>
          <w:sz w:val="28"/>
          <w:szCs w:val="28"/>
        </w:rPr>
        <w:t xml:space="preserve">  </w:t>
      </w:r>
      <w:r w:rsidRPr="002E1E3E">
        <w:rPr>
          <w:color w:val="000000"/>
          <w:sz w:val="28"/>
          <w:szCs w:val="28"/>
        </w:rPr>
        <w:t>Управление</w:t>
      </w:r>
      <w:proofErr w:type="gramEnd"/>
      <w:r w:rsidR="009323CF" w:rsidRPr="002E1E3E">
        <w:rPr>
          <w:color w:val="000000"/>
          <w:sz w:val="28"/>
          <w:szCs w:val="28"/>
        </w:rPr>
        <w:t xml:space="preserve"> </w:t>
      </w:r>
      <w:r w:rsidRPr="002E1E3E">
        <w:rPr>
          <w:color w:val="000000"/>
          <w:sz w:val="28"/>
          <w:szCs w:val="28"/>
        </w:rPr>
        <w:t>общепромышленного надзора не поступала.</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В 2018 году территориальными управлениями </w:t>
      </w:r>
      <w:proofErr w:type="spellStart"/>
      <w:r w:rsidRPr="002E1E3E">
        <w:rPr>
          <w:color w:val="000000"/>
          <w:sz w:val="28"/>
          <w:szCs w:val="28"/>
        </w:rPr>
        <w:t>Ростехнадзора</w:t>
      </w:r>
      <w:proofErr w:type="spellEnd"/>
      <w:r w:rsidRPr="002E1E3E">
        <w:rPr>
          <w:color w:val="000000"/>
          <w:sz w:val="28"/>
          <w:szCs w:val="28"/>
        </w:rPr>
        <w:t xml:space="preserve"> проведено 749 проверок, в ходе которых было выявлено 4720 нарушений требований промышленной безопасности.</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Основными типовыми нарушениями требований промышленной безопасности являются:</w:t>
      </w:r>
    </w:p>
    <w:p w:rsidR="00237780" w:rsidRPr="002E1E3E" w:rsidRDefault="00237780" w:rsidP="00C4688A">
      <w:pPr>
        <w:pStyle w:val="217"/>
        <w:numPr>
          <w:ilvl w:val="0"/>
          <w:numId w:val="33"/>
        </w:numPr>
        <w:shd w:val="clear" w:color="auto" w:fill="auto"/>
        <w:tabs>
          <w:tab w:val="left" w:pos="1134"/>
        </w:tabs>
        <w:spacing w:after="0" w:line="276" w:lineRule="auto"/>
        <w:ind w:left="0" w:right="-2" w:firstLine="709"/>
        <w:jc w:val="both"/>
        <w:rPr>
          <w:sz w:val="28"/>
          <w:szCs w:val="28"/>
        </w:rPr>
      </w:pPr>
      <w:r w:rsidRPr="002E1E3E">
        <w:rPr>
          <w:color w:val="000000"/>
          <w:sz w:val="28"/>
          <w:szCs w:val="28"/>
        </w:rPr>
        <w:t xml:space="preserve">отсутствие средств </w:t>
      </w:r>
      <w:proofErr w:type="spellStart"/>
      <w:r w:rsidRPr="002E1E3E">
        <w:rPr>
          <w:color w:val="000000"/>
          <w:sz w:val="28"/>
          <w:szCs w:val="28"/>
        </w:rPr>
        <w:t>взрывопредупреждения</w:t>
      </w:r>
      <w:proofErr w:type="spellEnd"/>
      <w:r w:rsidRPr="002E1E3E">
        <w:rPr>
          <w:color w:val="000000"/>
          <w:sz w:val="28"/>
          <w:szCs w:val="28"/>
        </w:rPr>
        <w:t>;</w:t>
      </w:r>
    </w:p>
    <w:p w:rsidR="00237780" w:rsidRPr="002E1E3E" w:rsidRDefault="00237780" w:rsidP="00C4688A">
      <w:pPr>
        <w:pStyle w:val="217"/>
        <w:numPr>
          <w:ilvl w:val="0"/>
          <w:numId w:val="33"/>
        </w:numPr>
        <w:shd w:val="clear" w:color="auto" w:fill="auto"/>
        <w:tabs>
          <w:tab w:val="left" w:pos="1134"/>
        </w:tabs>
        <w:spacing w:after="0" w:line="276" w:lineRule="auto"/>
        <w:ind w:left="0" w:right="-2" w:firstLine="709"/>
        <w:jc w:val="both"/>
        <w:rPr>
          <w:sz w:val="28"/>
          <w:szCs w:val="28"/>
        </w:rPr>
      </w:pPr>
      <w:proofErr w:type="spellStart"/>
      <w:r w:rsidRPr="002E1E3E">
        <w:rPr>
          <w:color w:val="000000"/>
          <w:sz w:val="28"/>
          <w:szCs w:val="28"/>
        </w:rPr>
        <w:t>непроведение</w:t>
      </w:r>
      <w:proofErr w:type="spellEnd"/>
      <w:r w:rsidRPr="002E1E3E">
        <w:rPr>
          <w:color w:val="000000"/>
          <w:sz w:val="28"/>
          <w:szCs w:val="28"/>
        </w:rPr>
        <w:t xml:space="preserve"> экспертиз промышленной безопасности технических устройств, применяемых на опасном производственном объекте, в том числе в отношении зданий и сооружений в случаях, установленных законодательством;</w:t>
      </w:r>
    </w:p>
    <w:p w:rsidR="00237780" w:rsidRPr="002E1E3E" w:rsidRDefault="00237780" w:rsidP="00C4688A">
      <w:pPr>
        <w:pStyle w:val="217"/>
        <w:numPr>
          <w:ilvl w:val="0"/>
          <w:numId w:val="33"/>
        </w:numPr>
        <w:shd w:val="clear" w:color="auto" w:fill="auto"/>
        <w:tabs>
          <w:tab w:val="left" w:pos="1134"/>
        </w:tabs>
        <w:spacing w:after="0" w:line="276" w:lineRule="auto"/>
        <w:ind w:left="0" w:right="-2" w:firstLine="709"/>
        <w:jc w:val="both"/>
        <w:rPr>
          <w:sz w:val="28"/>
          <w:szCs w:val="28"/>
        </w:rPr>
      </w:pPr>
      <w:r w:rsidRPr="002E1E3E">
        <w:rPr>
          <w:color w:val="000000"/>
          <w:sz w:val="28"/>
          <w:szCs w:val="28"/>
        </w:rPr>
        <w:t>отсутствие (или необходимость переработки) Технических паспортов взрывобезопасности;</w:t>
      </w:r>
    </w:p>
    <w:p w:rsidR="00237780" w:rsidRPr="002E1E3E" w:rsidRDefault="00237780" w:rsidP="00C4688A">
      <w:pPr>
        <w:pStyle w:val="217"/>
        <w:numPr>
          <w:ilvl w:val="0"/>
          <w:numId w:val="33"/>
        </w:numPr>
        <w:shd w:val="clear" w:color="auto" w:fill="auto"/>
        <w:tabs>
          <w:tab w:val="left" w:pos="1134"/>
        </w:tabs>
        <w:spacing w:after="0" w:line="276" w:lineRule="auto"/>
        <w:ind w:left="0" w:right="-2" w:firstLine="709"/>
        <w:jc w:val="both"/>
        <w:rPr>
          <w:sz w:val="28"/>
          <w:szCs w:val="28"/>
        </w:rPr>
      </w:pPr>
      <w:r w:rsidRPr="002E1E3E">
        <w:rPr>
          <w:color w:val="000000"/>
          <w:sz w:val="28"/>
          <w:szCs w:val="28"/>
        </w:rPr>
        <w:lastRenderedPageBreak/>
        <w:t xml:space="preserve">недостаточная обеспеченность зданий и сооружений объектов </w:t>
      </w:r>
      <w:proofErr w:type="spellStart"/>
      <w:r w:rsidRPr="002E1E3E">
        <w:rPr>
          <w:color w:val="000000"/>
          <w:sz w:val="28"/>
          <w:szCs w:val="28"/>
        </w:rPr>
        <w:t>легкосбрасываемыми</w:t>
      </w:r>
      <w:proofErr w:type="spellEnd"/>
      <w:r w:rsidRPr="002E1E3E">
        <w:rPr>
          <w:color w:val="000000"/>
          <w:sz w:val="28"/>
          <w:szCs w:val="28"/>
        </w:rPr>
        <w:t xml:space="preserve"> конструкциями;</w:t>
      </w:r>
    </w:p>
    <w:p w:rsidR="00237780" w:rsidRPr="002E1E3E" w:rsidRDefault="00237780" w:rsidP="00C4688A">
      <w:pPr>
        <w:pStyle w:val="217"/>
        <w:numPr>
          <w:ilvl w:val="0"/>
          <w:numId w:val="33"/>
        </w:numPr>
        <w:shd w:val="clear" w:color="auto" w:fill="auto"/>
        <w:tabs>
          <w:tab w:val="left" w:pos="1134"/>
        </w:tabs>
        <w:spacing w:after="0" w:line="276" w:lineRule="auto"/>
        <w:ind w:left="0" w:right="-2" w:firstLine="709"/>
        <w:jc w:val="both"/>
        <w:rPr>
          <w:sz w:val="28"/>
          <w:szCs w:val="28"/>
        </w:rPr>
      </w:pPr>
      <w:r w:rsidRPr="002E1E3E">
        <w:rPr>
          <w:color w:val="000000"/>
          <w:sz w:val="28"/>
          <w:szCs w:val="28"/>
        </w:rPr>
        <w:t>нарушения требований безопасности при ведении технологических процессов (в части технологических регламентов и оформления технологических схем производства);</w:t>
      </w:r>
    </w:p>
    <w:p w:rsidR="00237780" w:rsidRPr="002E1E3E" w:rsidRDefault="00237780" w:rsidP="00C4688A">
      <w:pPr>
        <w:pStyle w:val="217"/>
        <w:numPr>
          <w:ilvl w:val="0"/>
          <w:numId w:val="33"/>
        </w:numPr>
        <w:shd w:val="clear" w:color="auto" w:fill="auto"/>
        <w:tabs>
          <w:tab w:val="left" w:pos="1134"/>
        </w:tabs>
        <w:spacing w:after="0" w:line="276" w:lineRule="auto"/>
        <w:ind w:left="0" w:right="-2" w:firstLine="709"/>
        <w:jc w:val="both"/>
        <w:rPr>
          <w:sz w:val="28"/>
          <w:szCs w:val="28"/>
        </w:rPr>
      </w:pPr>
      <w:r w:rsidRPr="002E1E3E">
        <w:rPr>
          <w:color w:val="000000"/>
          <w:sz w:val="28"/>
          <w:szCs w:val="28"/>
        </w:rPr>
        <w:t>нарушения при проведении подготовки и аттестации руководителей и специалистов, а также при организации и осуществлении производственного контроля.</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По результатам проведенных проверок за 2018 года было наложено 621 административных наказания, в </w:t>
      </w:r>
      <w:proofErr w:type="spellStart"/>
      <w:r w:rsidRPr="002E1E3E">
        <w:rPr>
          <w:color w:val="000000"/>
          <w:sz w:val="28"/>
          <w:szCs w:val="28"/>
        </w:rPr>
        <w:t>т.ч</w:t>
      </w:r>
      <w:proofErr w:type="spellEnd"/>
      <w:r w:rsidRPr="002E1E3E">
        <w:rPr>
          <w:color w:val="000000"/>
          <w:sz w:val="28"/>
          <w:szCs w:val="28"/>
        </w:rPr>
        <w:t>. применено 54 административных приостановлений деятельности.</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Общая сумма взысканных административных штрафов за 2018 г. составила 19064,5 тыс. руб.</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В большей степени тематика обращений касалась вопросов идентификации и регистрации опасных производственных объектов хранения или переработки растительного сырья, при этом разъяснялось</w:t>
      </w:r>
      <w:r w:rsidR="002E1E3E">
        <w:rPr>
          <w:color w:val="000000"/>
          <w:sz w:val="28"/>
          <w:szCs w:val="28"/>
        </w:rPr>
        <w:t xml:space="preserve">, что </w:t>
      </w:r>
      <w:r w:rsidRPr="002E1E3E">
        <w:rPr>
          <w:color w:val="000000"/>
          <w:sz w:val="28"/>
          <w:szCs w:val="28"/>
        </w:rPr>
        <w:t>опасными производственными объектами в соответствии с Федеральным законом от 21.07.1997</w:t>
      </w:r>
      <w:r w:rsidR="002E1E3E">
        <w:rPr>
          <w:color w:val="000000"/>
          <w:sz w:val="28"/>
          <w:szCs w:val="28"/>
        </w:rPr>
        <w:t xml:space="preserve"> г.</w:t>
      </w:r>
      <w:r w:rsidRPr="002E1E3E">
        <w:rPr>
          <w:color w:val="000000"/>
          <w:sz w:val="28"/>
          <w:szCs w:val="28"/>
        </w:rPr>
        <w:t xml:space="preserve"> № 116-ФЗ «О промышленной безопасности опасных производственных объектов» (далее - Федеральный закон № 116-ФЗ) являются предприятия или их цехи, участки, площадки, и иные производственные объекты, с учетом критериев категорирования и классификации, указанных в Приложениях 1 и 2 к данному закону.</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В соответствии с Приложением 2 к Федеральному закону № 116-ФЗ, для опасных производственных объектов хранения или переработки устанавливаются следующие классы опасности:</w:t>
      </w:r>
    </w:p>
    <w:p w:rsidR="00237780" w:rsidRPr="002E1E3E" w:rsidRDefault="00237780" w:rsidP="00C4688A">
      <w:pPr>
        <w:pStyle w:val="217"/>
        <w:numPr>
          <w:ilvl w:val="0"/>
          <w:numId w:val="34"/>
        </w:numPr>
        <w:shd w:val="clear" w:color="auto" w:fill="auto"/>
        <w:tabs>
          <w:tab w:val="left" w:pos="1081"/>
        </w:tabs>
        <w:spacing w:after="0" w:line="276" w:lineRule="auto"/>
        <w:ind w:right="-2" w:firstLine="720"/>
        <w:jc w:val="both"/>
        <w:rPr>
          <w:sz w:val="28"/>
          <w:szCs w:val="28"/>
        </w:rPr>
      </w:pPr>
      <w:r w:rsidRPr="002E1E3E">
        <w:rPr>
          <w:color w:val="000000"/>
          <w:sz w:val="28"/>
          <w:szCs w:val="28"/>
        </w:rPr>
        <w:t>класс опасности - для элеваторов, опасных производственных объектов мукомольного, крупяного и комбикормового производства;</w:t>
      </w:r>
    </w:p>
    <w:p w:rsidR="00237780" w:rsidRPr="002E1E3E" w:rsidRDefault="00237780" w:rsidP="00C4688A">
      <w:pPr>
        <w:pStyle w:val="217"/>
        <w:numPr>
          <w:ilvl w:val="0"/>
          <w:numId w:val="34"/>
        </w:numPr>
        <w:shd w:val="clear" w:color="auto" w:fill="auto"/>
        <w:tabs>
          <w:tab w:val="left" w:pos="1124"/>
        </w:tabs>
        <w:spacing w:after="0" w:line="276" w:lineRule="auto"/>
        <w:ind w:right="-2" w:firstLine="720"/>
        <w:jc w:val="both"/>
        <w:rPr>
          <w:sz w:val="28"/>
          <w:szCs w:val="28"/>
        </w:rPr>
      </w:pPr>
      <w:r w:rsidRPr="002E1E3E">
        <w:rPr>
          <w:color w:val="000000"/>
          <w:sz w:val="28"/>
          <w:szCs w:val="28"/>
        </w:rPr>
        <w:t>класс опасности - для иных опасных производственных объектов.</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Иные классы опасности объектам могут быть установлены с учетом требований </w:t>
      </w:r>
      <w:proofErr w:type="spellStart"/>
      <w:r w:rsidRPr="002E1E3E">
        <w:rPr>
          <w:color w:val="000000"/>
          <w:sz w:val="28"/>
          <w:szCs w:val="28"/>
        </w:rPr>
        <w:t>п.п</w:t>
      </w:r>
      <w:proofErr w:type="spellEnd"/>
      <w:r w:rsidRPr="002E1E3E">
        <w:rPr>
          <w:color w:val="000000"/>
          <w:sz w:val="28"/>
          <w:szCs w:val="28"/>
        </w:rPr>
        <w:t>. 10 и 11 Приложения 2 к Федеральному закону № 116-ФЗ, при этом технические параметры взрывоопасности пылевоздушных смесей не влияют на присвоение объектам хранения или переработки растительного сырья классов опасности.</w:t>
      </w:r>
    </w:p>
    <w:p w:rsidR="00237780" w:rsidRPr="002E1E3E" w:rsidRDefault="00237780" w:rsidP="002E0B38">
      <w:pPr>
        <w:pStyle w:val="217"/>
        <w:shd w:val="clear" w:color="auto" w:fill="auto"/>
        <w:tabs>
          <w:tab w:val="left" w:pos="4930"/>
        </w:tabs>
        <w:spacing w:after="0" w:line="276" w:lineRule="auto"/>
        <w:ind w:right="-2" w:firstLine="720"/>
        <w:jc w:val="both"/>
        <w:rPr>
          <w:sz w:val="28"/>
          <w:szCs w:val="28"/>
        </w:rPr>
      </w:pPr>
      <w:r w:rsidRPr="002E1E3E">
        <w:rPr>
          <w:color w:val="000000"/>
          <w:sz w:val="28"/>
          <w:szCs w:val="28"/>
        </w:rPr>
        <w:t>При этом обязательность</w:t>
      </w:r>
      <w:r w:rsidR="009323CF" w:rsidRPr="002E1E3E">
        <w:rPr>
          <w:color w:val="000000"/>
          <w:sz w:val="28"/>
          <w:szCs w:val="28"/>
        </w:rPr>
        <w:t xml:space="preserve"> </w:t>
      </w:r>
      <w:r w:rsidRPr="002E1E3E">
        <w:rPr>
          <w:color w:val="000000"/>
          <w:sz w:val="28"/>
          <w:szCs w:val="28"/>
        </w:rPr>
        <w:t>соблюдения отдельных требований</w:t>
      </w:r>
      <w:r w:rsidR="009323CF" w:rsidRPr="002E1E3E">
        <w:rPr>
          <w:color w:val="000000"/>
          <w:sz w:val="28"/>
          <w:szCs w:val="28"/>
        </w:rPr>
        <w:t xml:space="preserve"> </w:t>
      </w:r>
      <w:r w:rsidRPr="002E1E3E">
        <w:rPr>
          <w:color w:val="000000"/>
          <w:sz w:val="28"/>
          <w:szCs w:val="28"/>
        </w:rPr>
        <w:t>законодательства в области промышленной безопасности, в части, касающейся, не зависит от классов опасности объектов.</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 xml:space="preserve">Также направлялись вопросы, касающиеся проведения необходимых экспертиз восстановленной проектной документации на объекты хранения и переработки растительного сырья, введенных в эксплуатацию в 1950-1970 </w:t>
      </w:r>
      <w:proofErr w:type="spellStart"/>
      <w:r w:rsidRPr="002E1E3E">
        <w:rPr>
          <w:color w:val="000000"/>
          <w:sz w:val="28"/>
          <w:szCs w:val="28"/>
        </w:rPr>
        <w:t>гт</w:t>
      </w:r>
      <w:proofErr w:type="spellEnd"/>
      <w:r w:rsidRPr="002E1E3E">
        <w:rPr>
          <w:color w:val="000000"/>
          <w:sz w:val="28"/>
          <w:szCs w:val="28"/>
        </w:rPr>
        <w:t xml:space="preserve">., применения на конвейерах и нориях выключателя-разъединителя вместо </w:t>
      </w:r>
      <w:r w:rsidRPr="002E1E3E">
        <w:rPr>
          <w:color w:val="000000"/>
          <w:sz w:val="28"/>
          <w:szCs w:val="28"/>
        </w:rPr>
        <w:lastRenderedPageBreak/>
        <w:t xml:space="preserve">аварийных кнопок, а также разъяснений по вопросам применения п. 86 требований федеральных норм и правил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утвержденных приказом </w:t>
      </w:r>
      <w:proofErr w:type="spellStart"/>
      <w:r w:rsidRPr="002E1E3E">
        <w:rPr>
          <w:color w:val="000000"/>
          <w:sz w:val="28"/>
          <w:szCs w:val="28"/>
        </w:rPr>
        <w:t>Ростехнадзора</w:t>
      </w:r>
      <w:proofErr w:type="spellEnd"/>
      <w:r w:rsidRPr="002E1E3E">
        <w:rPr>
          <w:color w:val="000000"/>
          <w:sz w:val="28"/>
          <w:szCs w:val="28"/>
        </w:rPr>
        <w:t xml:space="preserve"> от 21.11.2013 № 560.</w:t>
      </w:r>
    </w:p>
    <w:p w:rsidR="00237780" w:rsidRPr="002E1E3E" w:rsidRDefault="00237780" w:rsidP="002E0B38">
      <w:pPr>
        <w:pStyle w:val="217"/>
        <w:shd w:val="clear" w:color="auto" w:fill="auto"/>
        <w:spacing w:after="0" w:line="276" w:lineRule="auto"/>
        <w:ind w:right="-2" w:firstLine="720"/>
        <w:jc w:val="both"/>
        <w:rPr>
          <w:sz w:val="28"/>
          <w:szCs w:val="28"/>
        </w:rPr>
      </w:pPr>
      <w:r w:rsidRPr="002E1E3E">
        <w:rPr>
          <w:color w:val="000000"/>
          <w:sz w:val="28"/>
          <w:szCs w:val="28"/>
        </w:rPr>
        <w:t>При этом в вопросе проведения необходимых экспертиз восстановленной проектной документации на объекты хранения и переработки растительного сырья заявителю сообщалось, что нормативными правовыми актами в области промышленной безопасности не установлено специальных обязательных положений, определяющих проведение экспертиз «восстановленной» проектной документации.</w:t>
      </w:r>
    </w:p>
    <w:p w:rsidR="00237780" w:rsidRPr="002E1E3E" w:rsidRDefault="00237780" w:rsidP="002E0B38">
      <w:pPr>
        <w:pStyle w:val="217"/>
        <w:shd w:val="clear" w:color="auto" w:fill="auto"/>
        <w:tabs>
          <w:tab w:val="left" w:pos="2242"/>
        </w:tabs>
        <w:spacing w:after="0" w:line="276" w:lineRule="auto"/>
        <w:ind w:right="-2" w:firstLine="720"/>
        <w:jc w:val="both"/>
        <w:rPr>
          <w:sz w:val="28"/>
          <w:szCs w:val="28"/>
        </w:rPr>
      </w:pPr>
      <w:r w:rsidRPr="002E1E3E">
        <w:rPr>
          <w:color w:val="000000"/>
          <w:sz w:val="28"/>
          <w:szCs w:val="28"/>
        </w:rPr>
        <w:t>Вместе с тем, учитывая необходимость обеспечения безопасности при эксплуатации опасных производственных объектов на надлежащем современном уровне, следует полагать, что при отсутствии по тем или иным причинам проектной, исполнительной и иной документации, эксплуатирующей организацией принимаются исчерпывающие меры по её восстановлению, исполнению и оформлению по реальному состоянию объекта (не исключая результаты обследований, иных экспертиз), в том числе с учетом характера и объема работ (ввиду эксплуатации объектов более 60 лет), проведённых в рамках предыдущих, ранее выполненных, реконструкций, капитальных ремонтов или</w:t>
      </w:r>
      <w:r w:rsidRPr="002E1E3E">
        <w:rPr>
          <w:color w:val="000000"/>
          <w:sz w:val="28"/>
          <w:szCs w:val="28"/>
        </w:rPr>
        <w:tab/>
        <w:t>технических перевооружений, и т.п. мероприятий,</w:t>
      </w:r>
      <w:r w:rsidR="00164C33" w:rsidRPr="002E1E3E">
        <w:rPr>
          <w:color w:val="000000"/>
          <w:sz w:val="28"/>
          <w:szCs w:val="28"/>
        </w:rPr>
        <w:t xml:space="preserve"> </w:t>
      </w:r>
      <w:r w:rsidRPr="002E1E3E">
        <w:rPr>
          <w:color w:val="000000"/>
          <w:sz w:val="28"/>
          <w:szCs w:val="28"/>
        </w:rPr>
        <w:t>на обязательной законодательной и нормативной основе.</w:t>
      </w:r>
    </w:p>
    <w:p w:rsidR="00237780" w:rsidRPr="002E1E3E" w:rsidRDefault="00237780" w:rsidP="002E0B38">
      <w:pPr>
        <w:pStyle w:val="217"/>
        <w:shd w:val="clear" w:color="auto" w:fill="auto"/>
        <w:spacing w:after="0" w:line="276" w:lineRule="auto"/>
        <w:ind w:right="-2" w:firstLine="740"/>
        <w:jc w:val="both"/>
        <w:rPr>
          <w:sz w:val="28"/>
          <w:szCs w:val="28"/>
        </w:rPr>
      </w:pPr>
      <w:r w:rsidRPr="002E1E3E">
        <w:rPr>
          <w:color w:val="000000"/>
          <w:sz w:val="28"/>
          <w:szCs w:val="28"/>
        </w:rPr>
        <w:t>При определении состава разделов и содержания восстановленной проектной документации необходимо иметь в виду, что подобная документация должна быть предусмотрена в объеме, необходимом для обеспечения безопасности объектов, и содержать, в том числе, данные по допустимым срокам эксплуатации объектов и их составных частей, исходя из назначенных и расчетных параметров условий безопасности (что особенно важно для объектов со значительным физическим и технологическим износом).</w:t>
      </w:r>
    </w:p>
    <w:p w:rsidR="00237780" w:rsidRPr="002E1E3E" w:rsidRDefault="00237780" w:rsidP="002E0B38">
      <w:pPr>
        <w:pStyle w:val="217"/>
        <w:shd w:val="clear" w:color="auto" w:fill="auto"/>
        <w:spacing w:after="0" w:line="276" w:lineRule="auto"/>
        <w:ind w:right="-2" w:firstLine="740"/>
        <w:jc w:val="both"/>
        <w:rPr>
          <w:sz w:val="28"/>
          <w:szCs w:val="28"/>
        </w:rPr>
      </w:pPr>
      <w:r w:rsidRPr="002E1E3E">
        <w:rPr>
          <w:color w:val="000000"/>
          <w:sz w:val="28"/>
          <w:szCs w:val="28"/>
        </w:rPr>
        <w:t xml:space="preserve">В 2018 году в целях содействия соблюдению требований промышленной безопасности разработано и утверждено приказом </w:t>
      </w:r>
      <w:proofErr w:type="spellStart"/>
      <w:r w:rsidRPr="002E1E3E">
        <w:rPr>
          <w:color w:val="000000"/>
          <w:sz w:val="28"/>
          <w:szCs w:val="28"/>
        </w:rPr>
        <w:t>Ростехнадзора</w:t>
      </w:r>
      <w:proofErr w:type="spellEnd"/>
      <w:r w:rsidRPr="002E1E3E">
        <w:rPr>
          <w:color w:val="000000"/>
          <w:sz w:val="28"/>
          <w:szCs w:val="28"/>
        </w:rPr>
        <w:t xml:space="preserve"> от 03.07.2018 № 287 руководство по безопасности «Рекомендации по обеспечению готовности к локализации и ликвидации последствий аварий на взрывопожароопасных производственных объектах хранения и переработки растительного сырья».</w:t>
      </w:r>
    </w:p>
    <w:p w:rsidR="00827C5C" w:rsidRDefault="00BD0C0D" w:rsidP="005A2A50">
      <w:pPr>
        <w:spacing w:after="0"/>
        <w:ind w:right="-2" w:firstLine="720"/>
        <w:jc w:val="both"/>
        <w:rPr>
          <w:rFonts w:ascii="Times New Roman" w:hAnsi="Times New Roman"/>
          <w:sz w:val="28"/>
          <w:szCs w:val="28"/>
        </w:rPr>
      </w:pPr>
      <w:r w:rsidRPr="002E1E3E">
        <w:rPr>
          <w:rFonts w:ascii="Times New Roman" w:eastAsia="Times New Roman" w:hAnsi="Times New Roman"/>
          <w:sz w:val="28"/>
          <w:szCs w:val="28"/>
          <w:lang w:eastAsia="ru-RU"/>
        </w:rPr>
        <w:t>В ходе анализа правоприменительной практики контрольно-надзорной деятельности устаревших, дублирующих и избыточных обязательных требований не выявлено.</w:t>
      </w:r>
    </w:p>
    <w:bookmarkEnd w:id="6"/>
    <w:bookmarkEnd w:id="7"/>
    <w:bookmarkEnd w:id="8"/>
    <w:p w:rsidR="00E17B65" w:rsidRPr="00B26DEB" w:rsidRDefault="00E17B65" w:rsidP="00E17B6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w:t>
      </w:r>
    </w:p>
    <w:sectPr w:rsidR="00E17B65" w:rsidRPr="00B26DEB" w:rsidSect="00BE3A27">
      <w:headerReference w:type="default" r:id="rId9"/>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8A7" w:rsidRDefault="00AF58A7">
      <w:pPr>
        <w:spacing w:after="0" w:line="240" w:lineRule="auto"/>
      </w:pPr>
      <w:r>
        <w:separator/>
      </w:r>
    </w:p>
  </w:endnote>
  <w:endnote w:type="continuationSeparator" w:id="0">
    <w:p w:rsidR="00AF58A7" w:rsidRDefault="00AF5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ndale Sans UI">
    <w:altName w:val="Arial Unicode MS"/>
    <w:charset w:val="CC"/>
    <w:family w:val="auto"/>
    <w:pitch w:val="variable"/>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8A7" w:rsidRDefault="00AF58A7">
      <w:pPr>
        <w:spacing w:after="0" w:line="240" w:lineRule="auto"/>
      </w:pPr>
      <w:r>
        <w:separator/>
      </w:r>
    </w:p>
  </w:footnote>
  <w:footnote w:type="continuationSeparator" w:id="0">
    <w:p w:rsidR="00AF58A7" w:rsidRDefault="00AF5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236" w:rsidRDefault="00F87236">
    <w:pPr>
      <w:pStyle w:val="a7"/>
      <w:jc w:val="center"/>
    </w:pPr>
    <w:r>
      <w:fldChar w:fldCharType="begin"/>
    </w:r>
    <w:r>
      <w:instrText>PAGE   \* MERGEFORMAT</w:instrText>
    </w:r>
    <w:r>
      <w:fldChar w:fldCharType="separate"/>
    </w:r>
    <w:r w:rsidR="00145A49">
      <w:rPr>
        <w:noProof/>
      </w:rPr>
      <w:t>21</w:t>
    </w:r>
    <w:r>
      <w:fldChar w:fldCharType="end"/>
    </w:r>
  </w:p>
  <w:p w:rsidR="00F87236" w:rsidRDefault="00F8723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1418"/>
        </w:tabs>
        <w:ind w:left="709" w:firstLine="0"/>
      </w:pPr>
      <w:rPr>
        <w:rFonts w:ascii="Symbol" w:hAnsi="Symbol"/>
      </w:rPr>
    </w:lvl>
  </w:abstractNum>
  <w:abstractNum w:abstractNumId="1" w15:restartNumberingAfterBreak="0">
    <w:nsid w:val="096632B7"/>
    <w:multiLevelType w:val="hybridMultilevel"/>
    <w:tmpl w:val="86D6540A"/>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BA71E5"/>
    <w:multiLevelType w:val="hybridMultilevel"/>
    <w:tmpl w:val="44CE14A2"/>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8C37CE"/>
    <w:multiLevelType w:val="hybridMultilevel"/>
    <w:tmpl w:val="2C64519A"/>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28714E"/>
    <w:multiLevelType w:val="hybridMultilevel"/>
    <w:tmpl w:val="1AE05120"/>
    <w:lvl w:ilvl="0" w:tplc="3904D8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18D0ACC"/>
    <w:multiLevelType w:val="hybridMultilevel"/>
    <w:tmpl w:val="DEF4C644"/>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DD5FD4"/>
    <w:multiLevelType w:val="hybridMultilevel"/>
    <w:tmpl w:val="091A8E84"/>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9841B4"/>
    <w:multiLevelType w:val="hybridMultilevel"/>
    <w:tmpl w:val="A3D6D5AA"/>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2233FC1"/>
    <w:multiLevelType w:val="hybridMultilevel"/>
    <w:tmpl w:val="BFA473CC"/>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870ABE"/>
    <w:multiLevelType w:val="hybridMultilevel"/>
    <w:tmpl w:val="AE0CAC6A"/>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EA3E52"/>
    <w:multiLevelType w:val="hybridMultilevel"/>
    <w:tmpl w:val="1A243170"/>
    <w:lvl w:ilvl="0" w:tplc="3904D8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687487A"/>
    <w:multiLevelType w:val="hybridMultilevel"/>
    <w:tmpl w:val="4322EDDA"/>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3406422"/>
    <w:multiLevelType w:val="hybridMultilevel"/>
    <w:tmpl w:val="99F02746"/>
    <w:lvl w:ilvl="0" w:tplc="D5A24FE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46662A2"/>
    <w:multiLevelType w:val="hybridMultilevel"/>
    <w:tmpl w:val="6D26DFF2"/>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98721C8"/>
    <w:multiLevelType w:val="hybridMultilevel"/>
    <w:tmpl w:val="361C44E8"/>
    <w:lvl w:ilvl="0" w:tplc="3904D8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AD702B8"/>
    <w:multiLevelType w:val="hybridMultilevel"/>
    <w:tmpl w:val="F24C0A44"/>
    <w:lvl w:ilvl="0" w:tplc="3904D8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1353C"/>
    <w:multiLevelType w:val="hybridMultilevel"/>
    <w:tmpl w:val="D6F06666"/>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0152E79"/>
    <w:multiLevelType w:val="hybridMultilevel"/>
    <w:tmpl w:val="1AA69892"/>
    <w:lvl w:ilvl="0" w:tplc="3904D8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3D216DE"/>
    <w:multiLevelType w:val="hybridMultilevel"/>
    <w:tmpl w:val="DF5ED9F2"/>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43D0A3A"/>
    <w:multiLevelType w:val="hybridMultilevel"/>
    <w:tmpl w:val="11ECD164"/>
    <w:lvl w:ilvl="0" w:tplc="3904D8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53254C4"/>
    <w:multiLevelType w:val="hybridMultilevel"/>
    <w:tmpl w:val="63B20202"/>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56C0F8C"/>
    <w:multiLevelType w:val="hybridMultilevel"/>
    <w:tmpl w:val="45D6AD54"/>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6CA7BD0"/>
    <w:multiLevelType w:val="hybridMultilevel"/>
    <w:tmpl w:val="3CAE6366"/>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7890D5B"/>
    <w:multiLevelType w:val="hybridMultilevel"/>
    <w:tmpl w:val="32EE5F7A"/>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9C42C3B"/>
    <w:multiLevelType w:val="hybridMultilevel"/>
    <w:tmpl w:val="17CEB738"/>
    <w:lvl w:ilvl="0" w:tplc="3904D8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F151693"/>
    <w:multiLevelType w:val="multilevel"/>
    <w:tmpl w:val="5A9699C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2B5B5F"/>
    <w:multiLevelType w:val="hybridMultilevel"/>
    <w:tmpl w:val="280493CE"/>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B14838"/>
    <w:multiLevelType w:val="hybridMultilevel"/>
    <w:tmpl w:val="A120C34A"/>
    <w:lvl w:ilvl="0" w:tplc="3904D8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AA83560"/>
    <w:multiLevelType w:val="hybridMultilevel"/>
    <w:tmpl w:val="A404DFEE"/>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C904EC2"/>
    <w:multiLevelType w:val="hybridMultilevel"/>
    <w:tmpl w:val="6F22F33A"/>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CDC2B1E"/>
    <w:multiLevelType w:val="hybridMultilevel"/>
    <w:tmpl w:val="B2CAA65C"/>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A144B64"/>
    <w:multiLevelType w:val="hybridMultilevel"/>
    <w:tmpl w:val="1794F4F6"/>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C9031E7"/>
    <w:multiLevelType w:val="hybridMultilevel"/>
    <w:tmpl w:val="39889486"/>
    <w:lvl w:ilvl="0" w:tplc="3904D8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CA954DA"/>
    <w:multiLevelType w:val="multilevel"/>
    <w:tmpl w:val="F9C494BA"/>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rPr>
    </w:lvl>
    <w:lvl w:ilvl="1">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4" w15:restartNumberingAfterBreak="0">
    <w:nsid w:val="71A936DC"/>
    <w:multiLevelType w:val="hybridMultilevel"/>
    <w:tmpl w:val="971468EC"/>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A9625A7"/>
    <w:multiLevelType w:val="multilevel"/>
    <w:tmpl w:val="82A6A34E"/>
    <w:lvl w:ilvl="0">
      <w:start w:val="1"/>
      <w:numFmt w:val="none"/>
      <w:pStyle w:val="a"/>
      <w:suff w:val="space"/>
      <w:lvlText w:val="%1"/>
      <w:lvlJc w:val="left"/>
      <w:pPr>
        <w:ind w:left="0" w:firstLine="0"/>
      </w:pPr>
      <w:rPr>
        <w:rFonts w:ascii="Times New Roman" w:hAnsi="Times New Roman" w:hint="default"/>
        <w:b w:val="0"/>
        <w:i w:val="0"/>
        <w:sz w:val="28"/>
      </w:rPr>
    </w:lvl>
    <w:lvl w:ilvl="1">
      <w:start w:val="2"/>
      <w:numFmt w:val="decimal"/>
      <w:suff w:val="space"/>
      <w:lvlText w:val="%1.%2."/>
      <w:lvlJc w:val="left"/>
      <w:pPr>
        <w:ind w:left="0" w:firstLine="709"/>
      </w:pPr>
      <w:rPr>
        <w:rFonts w:ascii="Times New Roman" w:hAnsi="Times New Roman" w:hint="default"/>
        <w:b w:val="0"/>
        <w:i w:val="0"/>
        <w:sz w:val="28"/>
      </w:rPr>
    </w:lvl>
    <w:lvl w:ilvl="2">
      <w:start w:val="1"/>
      <w:numFmt w:val="decimal"/>
      <w:suff w:val="space"/>
      <w:lvlText w:val="%1.%2.%3."/>
      <w:lvlJc w:val="left"/>
      <w:pPr>
        <w:ind w:left="0" w:firstLine="709"/>
      </w:pPr>
      <w:rPr>
        <w:rFonts w:ascii="Times New Roman" w:hAnsi="Times New Roman" w:hint="default"/>
        <w:b w:val="0"/>
        <w:i w:val="0"/>
        <w:spacing w:val="0"/>
        <w:w w:val="100"/>
        <w:kern w:val="0"/>
        <w:position w:val="0"/>
        <w:sz w:val="28"/>
        <w:effect w:val="none"/>
      </w:rPr>
    </w:lvl>
    <w:lvl w:ilvl="3">
      <w:start w:val="1"/>
      <w:numFmt w:val="decimal"/>
      <w:suff w:val="space"/>
      <w:lvlText w:val="%1.%2.%3.%4."/>
      <w:lvlJc w:val="left"/>
      <w:pPr>
        <w:ind w:left="0" w:firstLine="709"/>
      </w:pPr>
      <w:rPr>
        <w:rFonts w:ascii="Times New Roman" w:hAnsi="Times New Roman" w:hint="default"/>
        <w:b w:val="0"/>
        <w:i w:val="0"/>
        <w:sz w:val="28"/>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36" w15:restartNumberingAfterBreak="0">
    <w:nsid w:val="7CE81910"/>
    <w:multiLevelType w:val="hybridMultilevel"/>
    <w:tmpl w:val="3BC42C98"/>
    <w:lvl w:ilvl="0" w:tplc="3904D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5"/>
  </w:num>
  <w:num w:numId="2">
    <w:abstractNumId w:val="8"/>
  </w:num>
  <w:num w:numId="3">
    <w:abstractNumId w:val="1"/>
  </w:num>
  <w:num w:numId="4">
    <w:abstractNumId w:val="12"/>
    <w:lvlOverride w:ilvl="0"/>
    <w:lvlOverride w:ilvl="1"/>
    <w:lvlOverride w:ilvl="2"/>
    <w:lvlOverride w:ilvl="3"/>
    <w:lvlOverride w:ilvl="4"/>
    <w:lvlOverride w:ilvl="5"/>
    <w:lvlOverride w:ilvl="6"/>
    <w:lvlOverride w:ilvl="7"/>
    <w:lvlOverride w:ilvl="8"/>
  </w:num>
  <w:num w:numId="5">
    <w:abstractNumId w:val="25"/>
  </w:num>
  <w:num w:numId="6">
    <w:abstractNumId w:val="21"/>
  </w:num>
  <w:num w:numId="7">
    <w:abstractNumId w:val="7"/>
  </w:num>
  <w:num w:numId="8">
    <w:abstractNumId w:val="36"/>
  </w:num>
  <w:num w:numId="9">
    <w:abstractNumId w:val="6"/>
  </w:num>
  <w:num w:numId="10">
    <w:abstractNumId w:val="26"/>
  </w:num>
  <w:num w:numId="11">
    <w:abstractNumId w:val="16"/>
  </w:num>
  <w:num w:numId="12">
    <w:abstractNumId w:val="31"/>
  </w:num>
  <w:num w:numId="13">
    <w:abstractNumId w:val="23"/>
  </w:num>
  <w:num w:numId="14">
    <w:abstractNumId w:val="22"/>
  </w:num>
  <w:num w:numId="15">
    <w:abstractNumId w:val="28"/>
  </w:num>
  <w:num w:numId="16">
    <w:abstractNumId w:val="5"/>
  </w:num>
  <w:num w:numId="17">
    <w:abstractNumId w:val="18"/>
  </w:num>
  <w:num w:numId="18">
    <w:abstractNumId w:val="34"/>
  </w:num>
  <w:num w:numId="19">
    <w:abstractNumId w:val="29"/>
  </w:num>
  <w:num w:numId="20">
    <w:abstractNumId w:val="15"/>
  </w:num>
  <w:num w:numId="21">
    <w:abstractNumId w:val="3"/>
  </w:num>
  <w:num w:numId="22">
    <w:abstractNumId w:val="20"/>
  </w:num>
  <w:num w:numId="23">
    <w:abstractNumId w:val="13"/>
  </w:num>
  <w:num w:numId="24">
    <w:abstractNumId w:val="9"/>
  </w:num>
  <w:num w:numId="25">
    <w:abstractNumId w:val="11"/>
  </w:num>
  <w:num w:numId="26">
    <w:abstractNumId w:val="30"/>
  </w:num>
  <w:num w:numId="27">
    <w:abstractNumId w:val="2"/>
  </w:num>
  <w:num w:numId="28">
    <w:abstractNumId w:val="17"/>
  </w:num>
  <w:num w:numId="29">
    <w:abstractNumId w:val="10"/>
  </w:num>
  <w:num w:numId="30">
    <w:abstractNumId w:val="32"/>
  </w:num>
  <w:num w:numId="31">
    <w:abstractNumId w:val="19"/>
  </w:num>
  <w:num w:numId="32">
    <w:abstractNumId w:val="14"/>
  </w:num>
  <w:num w:numId="33">
    <w:abstractNumId w:val="27"/>
  </w:num>
  <w:num w:numId="34">
    <w:abstractNumId w:val="33"/>
  </w:num>
  <w:num w:numId="35">
    <w:abstractNumId w:val="4"/>
  </w:num>
  <w:num w:numId="3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77A"/>
    <w:rsid w:val="00001674"/>
    <w:rsid w:val="00006897"/>
    <w:rsid w:val="00010107"/>
    <w:rsid w:val="000106E8"/>
    <w:rsid w:val="00012D5C"/>
    <w:rsid w:val="00013424"/>
    <w:rsid w:val="000140C2"/>
    <w:rsid w:val="00014FDB"/>
    <w:rsid w:val="0002246B"/>
    <w:rsid w:val="00022C44"/>
    <w:rsid w:val="00023045"/>
    <w:rsid w:val="00023877"/>
    <w:rsid w:val="00023FD3"/>
    <w:rsid w:val="000245AB"/>
    <w:rsid w:val="00026902"/>
    <w:rsid w:val="00032346"/>
    <w:rsid w:val="00034742"/>
    <w:rsid w:val="00036960"/>
    <w:rsid w:val="00036FC8"/>
    <w:rsid w:val="00040A65"/>
    <w:rsid w:val="00042A02"/>
    <w:rsid w:val="00042E8F"/>
    <w:rsid w:val="000449E1"/>
    <w:rsid w:val="00046275"/>
    <w:rsid w:val="0004707B"/>
    <w:rsid w:val="00047E76"/>
    <w:rsid w:val="000506EB"/>
    <w:rsid w:val="00053A58"/>
    <w:rsid w:val="000540C9"/>
    <w:rsid w:val="000550B5"/>
    <w:rsid w:val="000556F8"/>
    <w:rsid w:val="00056D33"/>
    <w:rsid w:val="0005734B"/>
    <w:rsid w:val="00057926"/>
    <w:rsid w:val="000613AE"/>
    <w:rsid w:val="00062956"/>
    <w:rsid w:val="00065E10"/>
    <w:rsid w:val="00066FCE"/>
    <w:rsid w:val="00070C08"/>
    <w:rsid w:val="00071FC8"/>
    <w:rsid w:val="00072E2B"/>
    <w:rsid w:val="00072F70"/>
    <w:rsid w:val="000731AA"/>
    <w:rsid w:val="00074E35"/>
    <w:rsid w:val="00074ED3"/>
    <w:rsid w:val="00075823"/>
    <w:rsid w:val="000772F7"/>
    <w:rsid w:val="00077F78"/>
    <w:rsid w:val="000818F7"/>
    <w:rsid w:val="00081CFF"/>
    <w:rsid w:val="00082251"/>
    <w:rsid w:val="000828EA"/>
    <w:rsid w:val="00082A1F"/>
    <w:rsid w:val="000848DF"/>
    <w:rsid w:val="00084AB2"/>
    <w:rsid w:val="00091D65"/>
    <w:rsid w:val="000928FC"/>
    <w:rsid w:val="00095FDE"/>
    <w:rsid w:val="000962ED"/>
    <w:rsid w:val="000A02D3"/>
    <w:rsid w:val="000A69B2"/>
    <w:rsid w:val="000A7E33"/>
    <w:rsid w:val="000B1194"/>
    <w:rsid w:val="000B1A14"/>
    <w:rsid w:val="000B5AE7"/>
    <w:rsid w:val="000B7EF8"/>
    <w:rsid w:val="000C11C3"/>
    <w:rsid w:val="000C277F"/>
    <w:rsid w:val="000C3115"/>
    <w:rsid w:val="000C6044"/>
    <w:rsid w:val="000C665A"/>
    <w:rsid w:val="000C7DDE"/>
    <w:rsid w:val="000D0243"/>
    <w:rsid w:val="000D0822"/>
    <w:rsid w:val="000D097D"/>
    <w:rsid w:val="000D0C29"/>
    <w:rsid w:val="000D0F6A"/>
    <w:rsid w:val="000D28BC"/>
    <w:rsid w:val="000D2FDE"/>
    <w:rsid w:val="000D3B37"/>
    <w:rsid w:val="000D434B"/>
    <w:rsid w:val="000D70A4"/>
    <w:rsid w:val="000E2249"/>
    <w:rsid w:val="000E288A"/>
    <w:rsid w:val="000E618E"/>
    <w:rsid w:val="000E62AB"/>
    <w:rsid w:val="000E6965"/>
    <w:rsid w:val="000E7834"/>
    <w:rsid w:val="000F1F8A"/>
    <w:rsid w:val="000F2C63"/>
    <w:rsid w:val="000F2DFA"/>
    <w:rsid w:val="00100AF0"/>
    <w:rsid w:val="001020E9"/>
    <w:rsid w:val="00102668"/>
    <w:rsid w:val="00102A68"/>
    <w:rsid w:val="00103152"/>
    <w:rsid w:val="001045B4"/>
    <w:rsid w:val="00104D54"/>
    <w:rsid w:val="00104E37"/>
    <w:rsid w:val="00110FBB"/>
    <w:rsid w:val="00111674"/>
    <w:rsid w:val="00112A7C"/>
    <w:rsid w:val="00113194"/>
    <w:rsid w:val="00113B12"/>
    <w:rsid w:val="00114126"/>
    <w:rsid w:val="00114A0C"/>
    <w:rsid w:val="00114C4B"/>
    <w:rsid w:val="00116C91"/>
    <w:rsid w:val="00122040"/>
    <w:rsid w:val="00123585"/>
    <w:rsid w:val="001237F5"/>
    <w:rsid w:val="0012445C"/>
    <w:rsid w:val="00124AE0"/>
    <w:rsid w:val="00125B06"/>
    <w:rsid w:val="001261F2"/>
    <w:rsid w:val="00126AB3"/>
    <w:rsid w:val="00126ABF"/>
    <w:rsid w:val="001279D7"/>
    <w:rsid w:val="00127A55"/>
    <w:rsid w:val="001309F3"/>
    <w:rsid w:val="0013202A"/>
    <w:rsid w:val="0013279E"/>
    <w:rsid w:val="00133B2E"/>
    <w:rsid w:val="00134902"/>
    <w:rsid w:val="00135ECC"/>
    <w:rsid w:val="00141099"/>
    <w:rsid w:val="001425CB"/>
    <w:rsid w:val="001427BB"/>
    <w:rsid w:val="0014408C"/>
    <w:rsid w:val="00144AEF"/>
    <w:rsid w:val="00144B07"/>
    <w:rsid w:val="001451EF"/>
    <w:rsid w:val="00145A49"/>
    <w:rsid w:val="00147A80"/>
    <w:rsid w:val="00150CE4"/>
    <w:rsid w:val="00153A8E"/>
    <w:rsid w:val="00154AF2"/>
    <w:rsid w:val="00155A85"/>
    <w:rsid w:val="0015735B"/>
    <w:rsid w:val="001577DD"/>
    <w:rsid w:val="00160D6A"/>
    <w:rsid w:val="00160ED6"/>
    <w:rsid w:val="00161017"/>
    <w:rsid w:val="00162019"/>
    <w:rsid w:val="00163F45"/>
    <w:rsid w:val="00164C33"/>
    <w:rsid w:val="0016547D"/>
    <w:rsid w:val="001654DA"/>
    <w:rsid w:val="0016598E"/>
    <w:rsid w:val="001659C0"/>
    <w:rsid w:val="00165D23"/>
    <w:rsid w:val="00170362"/>
    <w:rsid w:val="001708D2"/>
    <w:rsid w:val="0017234A"/>
    <w:rsid w:val="00181AB4"/>
    <w:rsid w:val="00183B0F"/>
    <w:rsid w:val="0018414D"/>
    <w:rsid w:val="00184533"/>
    <w:rsid w:val="00185768"/>
    <w:rsid w:val="001864D9"/>
    <w:rsid w:val="0018703D"/>
    <w:rsid w:val="00187F65"/>
    <w:rsid w:val="0019166E"/>
    <w:rsid w:val="00191C1D"/>
    <w:rsid w:val="00192163"/>
    <w:rsid w:val="0019426A"/>
    <w:rsid w:val="00195415"/>
    <w:rsid w:val="00195F43"/>
    <w:rsid w:val="0019696A"/>
    <w:rsid w:val="001A1871"/>
    <w:rsid w:val="001A2036"/>
    <w:rsid w:val="001A3302"/>
    <w:rsid w:val="001A6CF3"/>
    <w:rsid w:val="001A6FF1"/>
    <w:rsid w:val="001A7FE0"/>
    <w:rsid w:val="001B1DC1"/>
    <w:rsid w:val="001B2BE2"/>
    <w:rsid w:val="001B2D44"/>
    <w:rsid w:val="001B32C6"/>
    <w:rsid w:val="001B34FB"/>
    <w:rsid w:val="001B4110"/>
    <w:rsid w:val="001B5FE2"/>
    <w:rsid w:val="001B6D88"/>
    <w:rsid w:val="001B7CBD"/>
    <w:rsid w:val="001C1704"/>
    <w:rsid w:val="001C1E83"/>
    <w:rsid w:val="001C4072"/>
    <w:rsid w:val="001C571C"/>
    <w:rsid w:val="001C57B7"/>
    <w:rsid w:val="001C7566"/>
    <w:rsid w:val="001D1B13"/>
    <w:rsid w:val="001D249D"/>
    <w:rsid w:val="001D30E0"/>
    <w:rsid w:val="001D51EC"/>
    <w:rsid w:val="001D549E"/>
    <w:rsid w:val="001D66AB"/>
    <w:rsid w:val="001D6B73"/>
    <w:rsid w:val="001E0962"/>
    <w:rsid w:val="001E275A"/>
    <w:rsid w:val="001E516B"/>
    <w:rsid w:val="001E6C9E"/>
    <w:rsid w:val="001F226E"/>
    <w:rsid w:val="001F244F"/>
    <w:rsid w:val="001F3475"/>
    <w:rsid w:val="001F4E1A"/>
    <w:rsid w:val="001F6514"/>
    <w:rsid w:val="001F660C"/>
    <w:rsid w:val="00200B44"/>
    <w:rsid w:val="00202FE3"/>
    <w:rsid w:val="002033E7"/>
    <w:rsid w:val="00204A34"/>
    <w:rsid w:val="00204F74"/>
    <w:rsid w:val="00205574"/>
    <w:rsid w:val="00205D2A"/>
    <w:rsid w:val="00205D77"/>
    <w:rsid w:val="002101A9"/>
    <w:rsid w:val="00211258"/>
    <w:rsid w:val="00215938"/>
    <w:rsid w:val="0022030C"/>
    <w:rsid w:val="002236A5"/>
    <w:rsid w:val="00223CCF"/>
    <w:rsid w:val="00224BA9"/>
    <w:rsid w:val="00225654"/>
    <w:rsid w:val="00225717"/>
    <w:rsid w:val="00227B41"/>
    <w:rsid w:val="002317FD"/>
    <w:rsid w:val="002321A0"/>
    <w:rsid w:val="002365A8"/>
    <w:rsid w:val="00236B10"/>
    <w:rsid w:val="00237578"/>
    <w:rsid w:val="00237780"/>
    <w:rsid w:val="00240633"/>
    <w:rsid w:val="00241097"/>
    <w:rsid w:val="00243800"/>
    <w:rsid w:val="002446BC"/>
    <w:rsid w:val="00244D8D"/>
    <w:rsid w:val="00245776"/>
    <w:rsid w:val="00245DF2"/>
    <w:rsid w:val="00246A80"/>
    <w:rsid w:val="0025367E"/>
    <w:rsid w:val="002542AF"/>
    <w:rsid w:val="00254C90"/>
    <w:rsid w:val="00254D41"/>
    <w:rsid w:val="002557F9"/>
    <w:rsid w:val="00261847"/>
    <w:rsid w:val="002621C5"/>
    <w:rsid w:val="00262BCC"/>
    <w:rsid w:val="00263394"/>
    <w:rsid w:val="00263D20"/>
    <w:rsid w:val="002640A4"/>
    <w:rsid w:val="0026487D"/>
    <w:rsid w:val="00264CC9"/>
    <w:rsid w:val="00265F75"/>
    <w:rsid w:val="00267FFB"/>
    <w:rsid w:val="0027189E"/>
    <w:rsid w:val="00271EB4"/>
    <w:rsid w:val="002731BA"/>
    <w:rsid w:val="00273D84"/>
    <w:rsid w:val="00274E8C"/>
    <w:rsid w:val="00275892"/>
    <w:rsid w:val="00275B6D"/>
    <w:rsid w:val="00280871"/>
    <w:rsid w:val="00280A94"/>
    <w:rsid w:val="00280F76"/>
    <w:rsid w:val="0028505C"/>
    <w:rsid w:val="0028563D"/>
    <w:rsid w:val="00292730"/>
    <w:rsid w:val="00293625"/>
    <w:rsid w:val="002952FB"/>
    <w:rsid w:val="0029547D"/>
    <w:rsid w:val="002A0841"/>
    <w:rsid w:val="002A16C9"/>
    <w:rsid w:val="002A3309"/>
    <w:rsid w:val="002A47AA"/>
    <w:rsid w:val="002A5615"/>
    <w:rsid w:val="002A59C0"/>
    <w:rsid w:val="002A677A"/>
    <w:rsid w:val="002A760D"/>
    <w:rsid w:val="002B46AD"/>
    <w:rsid w:val="002B6538"/>
    <w:rsid w:val="002C11AF"/>
    <w:rsid w:val="002C349D"/>
    <w:rsid w:val="002C37D4"/>
    <w:rsid w:val="002C4D98"/>
    <w:rsid w:val="002C6C75"/>
    <w:rsid w:val="002C7866"/>
    <w:rsid w:val="002D099C"/>
    <w:rsid w:val="002D17A0"/>
    <w:rsid w:val="002D2FF7"/>
    <w:rsid w:val="002D38BB"/>
    <w:rsid w:val="002D4261"/>
    <w:rsid w:val="002D4843"/>
    <w:rsid w:val="002D5B04"/>
    <w:rsid w:val="002D6514"/>
    <w:rsid w:val="002D6701"/>
    <w:rsid w:val="002D7CE2"/>
    <w:rsid w:val="002E0B38"/>
    <w:rsid w:val="002E1E3E"/>
    <w:rsid w:val="002E3811"/>
    <w:rsid w:val="002E420A"/>
    <w:rsid w:val="002E4D40"/>
    <w:rsid w:val="002E6292"/>
    <w:rsid w:val="002F093C"/>
    <w:rsid w:val="002F0FBE"/>
    <w:rsid w:val="002F2BD1"/>
    <w:rsid w:val="002F3476"/>
    <w:rsid w:val="002F37D8"/>
    <w:rsid w:val="002F4AB6"/>
    <w:rsid w:val="002F4D79"/>
    <w:rsid w:val="00304E16"/>
    <w:rsid w:val="00304ED6"/>
    <w:rsid w:val="00305A71"/>
    <w:rsid w:val="00305B0D"/>
    <w:rsid w:val="00305D15"/>
    <w:rsid w:val="00306512"/>
    <w:rsid w:val="00307CCE"/>
    <w:rsid w:val="00310F1D"/>
    <w:rsid w:val="003136EC"/>
    <w:rsid w:val="00313B16"/>
    <w:rsid w:val="00315961"/>
    <w:rsid w:val="00316155"/>
    <w:rsid w:val="003164DE"/>
    <w:rsid w:val="00317F9A"/>
    <w:rsid w:val="0032060F"/>
    <w:rsid w:val="0032321E"/>
    <w:rsid w:val="00323550"/>
    <w:rsid w:val="00323FC2"/>
    <w:rsid w:val="0032574C"/>
    <w:rsid w:val="00326580"/>
    <w:rsid w:val="003300C6"/>
    <w:rsid w:val="00330192"/>
    <w:rsid w:val="00330760"/>
    <w:rsid w:val="003317DF"/>
    <w:rsid w:val="003320A8"/>
    <w:rsid w:val="0033575E"/>
    <w:rsid w:val="00341073"/>
    <w:rsid w:val="0034127B"/>
    <w:rsid w:val="003433DE"/>
    <w:rsid w:val="00343AE5"/>
    <w:rsid w:val="00343CA5"/>
    <w:rsid w:val="00343D1A"/>
    <w:rsid w:val="003464B3"/>
    <w:rsid w:val="003469FF"/>
    <w:rsid w:val="00347CA3"/>
    <w:rsid w:val="0035044F"/>
    <w:rsid w:val="00350A15"/>
    <w:rsid w:val="00356151"/>
    <w:rsid w:val="0035674F"/>
    <w:rsid w:val="0035748F"/>
    <w:rsid w:val="0035765A"/>
    <w:rsid w:val="00357BA4"/>
    <w:rsid w:val="00357D40"/>
    <w:rsid w:val="00362A80"/>
    <w:rsid w:val="003635D1"/>
    <w:rsid w:val="00366666"/>
    <w:rsid w:val="00367FE7"/>
    <w:rsid w:val="00370205"/>
    <w:rsid w:val="003748FF"/>
    <w:rsid w:val="00374F2B"/>
    <w:rsid w:val="003763C1"/>
    <w:rsid w:val="003773B0"/>
    <w:rsid w:val="0038147C"/>
    <w:rsid w:val="00383B24"/>
    <w:rsid w:val="00384451"/>
    <w:rsid w:val="00385701"/>
    <w:rsid w:val="00385A82"/>
    <w:rsid w:val="003863A0"/>
    <w:rsid w:val="00390F3B"/>
    <w:rsid w:val="00394F44"/>
    <w:rsid w:val="0039537A"/>
    <w:rsid w:val="003960B9"/>
    <w:rsid w:val="00396FDA"/>
    <w:rsid w:val="00397DB2"/>
    <w:rsid w:val="003A1057"/>
    <w:rsid w:val="003A1953"/>
    <w:rsid w:val="003A2400"/>
    <w:rsid w:val="003A28AF"/>
    <w:rsid w:val="003A3451"/>
    <w:rsid w:val="003A3593"/>
    <w:rsid w:val="003A50DA"/>
    <w:rsid w:val="003A6F30"/>
    <w:rsid w:val="003A72F4"/>
    <w:rsid w:val="003A7F43"/>
    <w:rsid w:val="003B02C3"/>
    <w:rsid w:val="003B30EF"/>
    <w:rsid w:val="003B4B7F"/>
    <w:rsid w:val="003B602A"/>
    <w:rsid w:val="003B7927"/>
    <w:rsid w:val="003C1B3F"/>
    <w:rsid w:val="003C319B"/>
    <w:rsid w:val="003D0BC2"/>
    <w:rsid w:val="003D14D0"/>
    <w:rsid w:val="003D236C"/>
    <w:rsid w:val="003D30CD"/>
    <w:rsid w:val="003D57D3"/>
    <w:rsid w:val="003E0BF9"/>
    <w:rsid w:val="003E0F28"/>
    <w:rsid w:val="003E28D9"/>
    <w:rsid w:val="003E2A6D"/>
    <w:rsid w:val="003E2CC3"/>
    <w:rsid w:val="003E2FD6"/>
    <w:rsid w:val="003E351B"/>
    <w:rsid w:val="003E41A7"/>
    <w:rsid w:val="003E4D06"/>
    <w:rsid w:val="003E4FA7"/>
    <w:rsid w:val="003E5DC2"/>
    <w:rsid w:val="003E6518"/>
    <w:rsid w:val="003E6A4B"/>
    <w:rsid w:val="003E7D88"/>
    <w:rsid w:val="003F10A1"/>
    <w:rsid w:val="003F1539"/>
    <w:rsid w:val="003F2739"/>
    <w:rsid w:val="003F3373"/>
    <w:rsid w:val="003F5D52"/>
    <w:rsid w:val="003F6373"/>
    <w:rsid w:val="003F65EB"/>
    <w:rsid w:val="003F68B5"/>
    <w:rsid w:val="003F7162"/>
    <w:rsid w:val="00401787"/>
    <w:rsid w:val="004017A9"/>
    <w:rsid w:val="00401E53"/>
    <w:rsid w:val="00402603"/>
    <w:rsid w:val="004029A3"/>
    <w:rsid w:val="00405C70"/>
    <w:rsid w:val="00406768"/>
    <w:rsid w:val="00406C0C"/>
    <w:rsid w:val="00411C06"/>
    <w:rsid w:val="004123A6"/>
    <w:rsid w:val="004135DB"/>
    <w:rsid w:val="00413CAF"/>
    <w:rsid w:val="00414A30"/>
    <w:rsid w:val="00415527"/>
    <w:rsid w:val="00415696"/>
    <w:rsid w:val="00416F56"/>
    <w:rsid w:val="00417992"/>
    <w:rsid w:val="004256A4"/>
    <w:rsid w:val="00427B20"/>
    <w:rsid w:val="00427E2D"/>
    <w:rsid w:val="00431518"/>
    <w:rsid w:val="00431613"/>
    <w:rsid w:val="00431920"/>
    <w:rsid w:val="00432829"/>
    <w:rsid w:val="00435402"/>
    <w:rsid w:val="004377C6"/>
    <w:rsid w:val="00440443"/>
    <w:rsid w:val="00440B6E"/>
    <w:rsid w:val="00442DEA"/>
    <w:rsid w:val="00442F2D"/>
    <w:rsid w:val="004441D2"/>
    <w:rsid w:val="00444877"/>
    <w:rsid w:val="004449C3"/>
    <w:rsid w:val="004521DB"/>
    <w:rsid w:val="0045417B"/>
    <w:rsid w:val="00456365"/>
    <w:rsid w:val="00457E59"/>
    <w:rsid w:val="0046065F"/>
    <w:rsid w:val="0046096E"/>
    <w:rsid w:val="00460BAC"/>
    <w:rsid w:val="00461E9D"/>
    <w:rsid w:val="00463E04"/>
    <w:rsid w:val="004665F5"/>
    <w:rsid w:val="004666E4"/>
    <w:rsid w:val="00472B42"/>
    <w:rsid w:val="004746E0"/>
    <w:rsid w:val="00474CCC"/>
    <w:rsid w:val="00475E0C"/>
    <w:rsid w:val="004762E5"/>
    <w:rsid w:val="00477BBB"/>
    <w:rsid w:val="00477F32"/>
    <w:rsid w:val="00482775"/>
    <w:rsid w:val="00483E7F"/>
    <w:rsid w:val="004865A1"/>
    <w:rsid w:val="0048689D"/>
    <w:rsid w:val="00487892"/>
    <w:rsid w:val="004906FD"/>
    <w:rsid w:val="00493791"/>
    <w:rsid w:val="004942DE"/>
    <w:rsid w:val="00494CEA"/>
    <w:rsid w:val="0049517C"/>
    <w:rsid w:val="00496BAA"/>
    <w:rsid w:val="004A2262"/>
    <w:rsid w:val="004A28A7"/>
    <w:rsid w:val="004A39EA"/>
    <w:rsid w:val="004A4586"/>
    <w:rsid w:val="004A4E88"/>
    <w:rsid w:val="004A5FBF"/>
    <w:rsid w:val="004A642C"/>
    <w:rsid w:val="004A7D29"/>
    <w:rsid w:val="004B16F9"/>
    <w:rsid w:val="004B3976"/>
    <w:rsid w:val="004B5E7B"/>
    <w:rsid w:val="004B7BAA"/>
    <w:rsid w:val="004B7FF7"/>
    <w:rsid w:val="004C14C2"/>
    <w:rsid w:val="004C1A79"/>
    <w:rsid w:val="004C1E38"/>
    <w:rsid w:val="004C281F"/>
    <w:rsid w:val="004C35A2"/>
    <w:rsid w:val="004C3D3C"/>
    <w:rsid w:val="004C3E26"/>
    <w:rsid w:val="004C40B8"/>
    <w:rsid w:val="004C4F33"/>
    <w:rsid w:val="004D0E28"/>
    <w:rsid w:val="004D1278"/>
    <w:rsid w:val="004D13FF"/>
    <w:rsid w:val="004D313E"/>
    <w:rsid w:val="004D3586"/>
    <w:rsid w:val="004D3A7A"/>
    <w:rsid w:val="004D3CD1"/>
    <w:rsid w:val="004D42F7"/>
    <w:rsid w:val="004D49D3"/>
    <w:rsid w:val="004D4B75"/>
    <w:rsid w:val="004D73C6"/>
    <w:rsid w:val="004D7E19"/>
    <w:rsid w:val="004E0135"/>
    <w:rsid w:val="004E1744"/>
    <w:rsid w:val="004E354C"/>
    <w:rsid w:val="004E5D49"/>
    <w:rsid w:val="004F21DF"/>
    <w:rsid w:val="004F2BC7"/>
    <w:rsid w:val="004F2C17"/>
    <w:rsid w:val="004F40AD"/>
    <w:rsid w:val="004F607B"/>
    <w:rsid w:val="00500389"/>
    <w:rsid w:val="00501405"/>
    <w:rsid w:val="005026AD"/>
    <w:rsid w:val="00505CD6"/>
    <w:rsid w:val="00506C26"/>
    <w:rsid w:val="00510693"/>
    <w:rsid w:val="00510988"/>
    <w:rsid w:val="00514107"/>
    <w:rsid w:val="00515CAC"/>
    <w:rsid w:val="00520F1A"/>
    <w:rsid w:val="0052185F"/>
    <w:rsid w:val="0052364A"/>
    <w:rsid w:val="00525355"/>
    <w:rsid w:val="00525EDF"/>
    <w:rsid w:val="00526D11"/>
    <w:rsid w:val="0052744B"/>
    <w:rsid w:val="00527828"/>
    <w:rsid w:val="00527A6E"/>
    <w:rsid w:val="00527FFD"/>
    <w:rsid w:val="005324AD"/>
    <w:rsid w:val="00532F9B"/>
    <w:rsid w:val="005351C3"/>
    <w:rsid w:val="00535FAB"/>
    <w:rsid w:val="0053657C"/>
    <w:rsid w:val="00536B70"/>
    <w:rsid w:val="005370BA"/>
    <w:rsid w:val="00537600"/>
    <w:rsid w:val="005403C8"/>
    <w:rsid w:val="005407F5"/>
    <w:rsid w:val="00540EFA"/>
    <w:rsid w:val="005417E3"/>
    <w:rsid w:val="00541A85"/>
    <w:rsid w:val="0054221D"/>
    <w:rsid w:val="00543FF6"/>
    <w:rsid w:val="005443DD"/>
    <w:rsid w:val="005455D5"/>
    <w:rsid w:val="0054706A"/>
    <w:rsid w:val="00547B57"/>
    <w:rsid w:val="0055109D"/>
    <w:rsid w:val="00552277"/>
    <w:rsid w:val="005525F5"/>
    <w:rsid w:val="00552EA6"/>
    <w:rsid w:val="005536ED"/>
    <w:rsid w:val="00554891"/>
    <w:rsid w:val="00555A2E"/>
    <w:rsid w:val="0055753A"/>
    <w:rsid w:val="00560A2C"/>
    <w:rsid w:val="0056188D"/>
    <w:rsid w:val="005637C1"/>
    <w:rsid w:val="00563A8D"/>
    <w:rsid w:val="00564A3C"/>
    <w:rsid w:val="00564A54"/>
    <w:rsid w:val="00564B93"/>
    <w:rsid w:val="00564D04"/>
    <w:rsid w:val="0056500B"/>
    <w:rsid w:val="00567A0E"/>
    <w:rsid w:val="005703CC"/>
    <w:rsid w:val="0057115D"/>
    <w:rsid w:val="005719DA"/>
    <w:rsid w:val="0057437E"/>
    <w:rsid w:val="005744C0"/>
    <w:rsid w:val="005745F7"/>
    <w:rsid w:val="00574FAE"/>
    <w:rsid w:val="0057693F"/>
    <w:rsid w:val="00576A61"/>
    <w:rsid w:val="00580484"/>
    <w:rsid w:val="00582736"/>
    <w:rsid w:val="0058302C"/>
    <w:rsid w:val="00583033"/>
    <w:rsid w:val="00583AC4"/>
    <w:rsid w:val="0058574B"/>
    <w:rsid w:val="005921FB"/>
    <w:rsid w:val="00593CB8"/>
    <w:rsid w:val="00593E68"/>
    <w:rsid w:val="005940EA"/>
    <w:rsid w:val="00595417"/>
    <w:rsid w:val="00597EBC"/>
    <w:rsid w:val="005A2A50"/>
    <w:rsid w:val="005A5377"/>
    <w:rsid w:val="005A5E56"/>
    <w:rsid w:val="005A5FD5"/>
    <w:rsid w:val="005A691B"/>
    <w:rsid w:val="005B2847"/>
    <w:rsid w:val="005B2C70"/>
    <w:rsid w:val="005B43E7"/>
    <w:rsid w:val="005B481B"/>
    <w:rsid w:val="005B5C69"/>
    <w:rsid w:val="005C2371"/>
    <w:rsid w:val="005C5659"/>
    <w:rsid w:val="005C7C83"/>
    <w:rsid w:val="005D22EF"/>
    <w:rsid w:val="005D3173"/>
    <w:rsid w:val="005D41DA"/>
    <w:rsid w:val="005D751C"/>
    <w:rsid w:val="005E006B"/>
    <w:rsid w:val="005E1174"/>
    <w:rsid w:val="005E4573"/>
    <w:rsid w:val="005E611A"/>
    <w:rsid w:val="005E6E0C"/>
    <w:rsid w:val="005E7E1F"/>
    <w:rsid w:val="005E7FB3"/>
    <w:rsid w:val="005F1C11"/>
    <w:rsid w:val="005F2C57"/>
    <w:rsid w:val="005F7C34"/>
    <w:rsid w:val="00602384"/>
    <w:rsid w:val="0060398E"/>
    <w:rsid w:val="00605C6C"/>
    <w:rsid w:val="0060627C"/>
    <w:rsid w:val="0060639A"/>
    <w:rsid w:val="00606E18"/>
    <w:rsid w:val="00611373"/>
    <w:rsid w:val="00612B51"/>
    <w:rsid w:val="00612D6A"/>
    <w:rsid w:val="0061304F"/>
    <w:rsid w:val="006135FD"/>
    <w:rsid w:val="0061413E"/>
    <w:rsid w:val="0061594C"/>
    <w:rsid w:val="00616A5F"/>
    <w:rsid w:val="00616E44"/>
    <w:rsid w:val="00617E97"/>
    <w:rsid w:val="00620273"/>
    <w:rsid w:val="00620D45"/>
    <w:rsid w:val="00621D2E"/>
    <w:rsid w:val="006235CE"/>
    <w:rsid w:val="006243C4"/>
    <w:rsid w:val="00626584"/>
    <w:rsid w:val="0062664F"/>
    <w:rsid w:val="006278F4"/>
    <w:rsid w:val="00627FF9"/>
    <w:rsid w:val="006312A6"/>
    <w:rsid w:val="00632736"/>
    <w:rsid w:val="00632AD1"/>
    <w:rsid w:val="00632BE7"/>
    <w:rsid w:val="00635A95"/>
    <w:rsid w:val="00636E79"/>
    <w:rsid w:val="006426F3"/>
    <w:rsid w:val="006436B9"/>
    <w:rsid w:val="00644995"/>
    <w:rsid w:val="00644CB3"/>
    <w:rsid w:val="006460F4"/>
    <w:rsid w:val="006461F5"/>
    <w:rsid w:val="0064788D"/>
    <w:rsid w:val="0065046C"/>
    <w:rsid w:val="006507F2"/>
    <w:rsid w:val="006508F2"/>
    <w:rsid w:val="00650983"/>
    <w:rsid w:val="006521EB"/>
    <w:rsid w:val="00652738"/>
    <w:rsid w:val="00656368"/>
    <w:rsid w:val="00657AAA"/>
    <w:rsid w:val="00662989"/>
    <w:rsid w:val="00664775"/>
    <w:rsid w:val="00664F37"/>
    <w:rsid w:val="00666453"/>
    <w:rsid w:val="00666C39"/>
    <w:rsid w:val="0067254E"/>
    <w:rsid w:val="00672C6C"/>
    <w:rsid w:val="0067318E"/>
    <w:rsid w:val="00673A5B"/>
    <w:rsid w:val="00673C1F"/>
    <w:rsid w:val="006740E8"/>
    <w:rsid w:val="00675D4A"/>
    <w:rsid w:val="00675F8C"/>
    <w:rsid w:val="00676047"/>
    <w:rsid w:val="00682C53"/>
    <w:rsid w:val="00684451"/>
    <w:rsid w:val="00684AE3"/>
    <w:rsid w:val="00684FF5"/>
    <w:rsid w:val="00685414"/>
    <w:rsid w:val="00686835"/>
    <w:rsid w:val="00686CB4"/>
    <w:rsid w:val="0068792D"/>
    <w:rsid w:val="00687A08"/>
    <w:rsid w:val="006905C3"/>
    <w:rsid w:val="006908C0"/>
    <w:rsid w:val="00693A19"/>
    <w:rsid w:val="00697B48"/>
    <w:rsid w:val="006A1527"/>
    <w:rsid w:val="006A339C"/>
    <w:rsid w:val="006A3904"/>
    <w:rsid w:val="006A3A68"/>
    <w:rsid w:val="006A460B"/>
    <w:rsid w:val="006A5FB5"/>
    <w:rsid w:val="006B125A"/>
    <w:rsid w:val="006B14FB"/>
    <w:rsid w:val="006B34F8"/>
    <w:rsid w:val="006B389F"/>
    <w:rsid w:val="006B3939"/>
    <w:rsid w:val="006B7173"/>
    <w:rsid w:val="006B7477"/>
    <w:rsid w:val="006C0978"/>
    <w:rsid w:val="006C0A28"/>
    <w:rsid w:val="006C2772"/>
    <w:rsid w:val="006C32B5"/>
    <w:rsid w:val="006C3B8E"/>
    <w:rsid w:val="006C515B"/>
    <w:rsid w:val="006D2C1F"/>
    <w:rsid w:val="006D2E81"/>
    <w:rsid w:val="006D5018"/>
    <w:rsid w:val="006D6F03"/>
    <w:rsid w:val="006E187B"/>
    <w:rsid w:val="006E224C"/>
    <w:rsid w:val="006E2769"/>
    <w:rsid w:val="006E30B0"/>
    <w:rsid w:val="006E3131"/>
    <w:rsid w:val="006E4061"/>
    <w:rsid w:val="006E4442"/>
    <w:rsid w:val="006E48B1"/>
    <w:rsid w:val="006E49C4"/>
    <w:rsid w:val="006E4C2C"/>
    <w:rsid w:val="006E798C"/>
    <w:rsid w:val="006F0977"/>
    <w:rsid w:val="006F291F"/>
    <w:rsid w:val="006F2F1B"/>
    <w:rsid w:val="006F2FDE"/>
    <w:rsid w:val="006F5071"/>
    <w:rsid w:val="007007D1"/>
    <w:rsid w:val="007009FF"/>
    <w:rsid w:val="00702D88"/>
    <w:rsid w:val="00703D0E"/>
    <w:rsid w:val="007044E8"/>
    <w:rsid w:val="00710AEA"/>
    <w:rsid w:val="007114AB"/>
    <w:rsid w:val="00712871"/>
    <w:rsid w:val="00713203"/>
    <w:rsid w:val="007144BE"/>
    <w:rsid w:val="00716C7C"/>
    <w:rsid w:val="00721444"/>
    <w:rsid w:val="007228C0"/>
    <w:rsid w:val="007255EC"/>
    <w:rsid w:val="00725675"/>
    <w:rsid w:val="00725BF4"/>
    <w:rsid w:val="007264CE"/>
    <w:rsid w:val="00726F18"/>
    <w:rsid w:val="0073095C"/>
    <w:rsid w:val="00732DF9"/>
    <w:rsid w:val="0073504B"/>
    <w:rsid w:val="00735FBB"/>
    <w:rsid w:val="007364BC"/>
    <w:rsid w:val="00736C6E"/>
    <w:rsid w:val="007375C5"/>
    <w:rsid w:val="007400CA"/>
    <w:rsid w:val="00741DD6"/>
    <w:rsid w:val="007420CE"/>
    <w:rsid w:val="0074361B"/>
    <w:rsid w:val="00743EFB"/>
    <w:rsid w:val="0074547B"/>
    <w:rsid w:val="007456EE"/>
    <w:rsid w:val="00747101"/>
    <w:rsid w:val="007500E5"/>
    <w:rsid w:val="007510EB"/>
    <w:rsid w:val="00752A4A"/>
    <w:rsid w:val="007535BE"/>
    <w:rsid w:val="00753B4F"/>
    <w:rsid w:val="007559A7"/>
    <w:rsid w:val="00757A8E"/>
    <w:rsid w:val="00760642"/>
    <w:rsid w:val="00760E43"/>
    <w:rsid w:val="0076107E"/>
    <w:rsid w:val="00761233"/>
    <w:rsid w:val="007625C9"/>
    <w:rsid w:val="00762C29"/>
    <w:rsid w:val="00764811"/>
    <w:rsid w:val="00767F82"/>
    <w:rsid w:val="0077238E"/>
    <w:rsid w:val="00774F4B"/>
    <w:rsid w:val="007847C7"/>
    <w:rsid w:val="00785AAC"/>
    <w:rsid w:val="0079011B"/>
    <w:rsid w:val="00791140"/>
    <w:rsid w:val="0079130B"/>
    <w:rsid w:val="00791582"/>
    <w:rsid w:val="007919D9"/>
    <w:rsid w:val="0079380C"/>
    <w:rsid w:val="00793999"/>
    <w:rsid w:val="00795578"/>
    <w:rsid w:val="00796431"/>
    <w:rsid w:val="00796441"/>
    <w:rsid w:val="00796552"/>
    <w:rsid w:val="00796BE7"/>
    <w:rsid w:val="007977A7"/>
    <w:rsid w:val="007A0436"/>
    <w:rsid w:val="007A063D"/>
    <w:rsid w:val="007A18CA"/>
    <w:rsid w:val="007A3587"/>
    <w:rsid w:val="007A3BA2"/>
    <w:rsid w:val="007A3EFF"/>
    <w:rsid w:val="007A40F9"/>
    <w:rsid w:val="007A4F67"/>
    <w:rsid w:val="007B1C3C"/>
    <w:rsid w:val="007B2951"/>
    <w:rsid w:val="007B2D92"/>
    <w:rsid w:val="007B4D99"/>
    <w:rsid w:val="007C12B7"/>
    <w:rsid w:val="007C18A2"/>
    <w:rsid w:val="007C1A46"/>
    <w:rsid w:val="007C2F89"/>
    <w:rsid w:val="007C485D"/>
    <w:rsid w:val="007C6A1B"/>
    <w:rsid w:val="007C7352"/>
    <w:rsid w:val="007C7D2E"/>
    <w:rsid w:val="007C7E28"/>
    <w:rsid w:val="007D0298"/>
    <w:rsid w:val="007D1D1A"/>
    <w:rsid w:val="007D1E12"/>
    <w:rsid w:val="007D3615"/>
    <w:rsid w:val="007D494E"/>
    <w:rsid w:val="007D495F"/>
    <w:rsid w:val="007D4A05"/>
    <w:rsid w:val="007D4DB6"/>
    <w:rsid w:val="007D58A4"/>
    <w:rsid w:val="007E087A"/>
    <w:rsid w:val="007E2B0A"/>
    <w:rsid w:val="007E39B2"/>
    <w:rsid w:val="007E4862"/>
    <w:rsid w:val="007E5295"/>
    <w:rsid w:val="007E5FE9"/>
    <w:rsid w:val="007F1694"/>
    <w:rsid w:val="007F2BBB"/>
    <w:rsid w:val="007F4E6E"/>
    <w:rsid w:val="007F5EE7"/>
    <w:rsid w:val="007F7906"/>
    <w:rsid w:val="008003D3"/>
    <w:rsid w:val="00802012"/>
    <w:rsid w:val="008020BC"/>
    <w:rsid w:val="00802212"/>
    <w:rsid w:val="00804149"/>
    <w:rsid w:val="0080490C"/>
    <w:rsid w:val="00810898"/>
    <w:rsid w:val="00811321"/>
    <w:rsid w:val="00812210"/>
    <w:rsid w:val="008130CA"/>
    <w:rsid w:val="008131AA"/>
    <w:rsid w:val="00814D99"/>
    <w:rsid w:val="00815368"/>
    <w:rsid w:val="00815AB0"/>
    <w:rsid w:val="0081610B"/>
    <w:rsid w:val="0081722D"/>
    <w:rsid w:val="008179F5"/>
    <w:rsid w:val="00820A0D"/>
    <w:rsid w:val="0082143D"/>
    <w:rsid w:val="008228C3"/>
    <w:rsid w:val="00822F13"/>
    <w:rsid w:val="008240E5"/>
    <w:rsid w:val="00824922"/>
    <w:rsid w:val="008258F8"/>
    <w:rsid w:val="0082592A"/>
    <w:rsid w:val="00827C5C"/>
    <w:rsid w:val="00830276"/>
    <w:rsid w:val="0083060A"/>
    <w:rsid w:val="00830995"/>
    <w:rsid w:val="00830C24"/>
    <w:rsid w:val="00831996"/>
    <w:rsid w:val="008336C9"/>
    <w:rsid w:val="008365D0"/>
    <w:rsid w:val="00841413"/>
    <w:rsid w:val="00841B82"/>
    <w:rsid w:val="00841D7C"/>
    <w:rsid w:val="00842677"/>
    <w:rsid w:val="00842CCB"/>
    <w:rsid w:val="00842FBE"/>
    <w:rsid w:val="00843658"/>
    <w:rsid w:val="00844330"/>
    <w:rsid w:val="0084481D"/>
    <w:rsid w:val="0084604F"/>
    <w:rsid w:val="00852C8E"/>
    <w:rsid w:val="00853313"/>
    <w:rsid w:val="0085565C"/>
    <w:rsid w:val="00857CB8"/>
    <w:rsid w:val="008601B0"/>
    <w:rsid w:val="00860D5C"/>
    <w:rsid w:val="00861668"/>
    <w:rsid w:val="00861E8D"/>
    <w:rsid w:val="00862BDD"/>
    <w:rsid w:val="00863C38"/>
    <w:rsid w:val="00864B86"/>
    <w:rsid w:val="00865546"/>
    <w:rsid w:val="0086562A"/>
    <w:rsid w:val="0087012D"/>
    <w:rsid w:val="008710D9"/>
    <w:rsid w:val="008713A6"/>
    <w:rsid w:val="00871F1B"/>
    <w:rsid w:val="0087213B"/>
    <w:rsid w:val="0087264F"/>
    <w:rsid w:val="00872878"/>
    <w:rsid w:val="008732AB"/>
    <w:rsid w:val="00874BAA"/>
    <w:rsid w:val="008755B6"/>
    <w:rsid w:val="008805F4"/>
    <w:rsid w:val="00880BEE"/>
    <w:rsid w:val="008824ED"/>
    <w:rsid w:val="008863F0"/>
    <w:rsid w:val="0088751F"/>
    <w:rsid w:val="00893506"/>
    <w:rsid w:val="00894EC2"/>
    <w:rsid w:val="00895537"/>
    <w:rsid w:val="00895BCC"/>
    <w:rsid w:val="00897655"/>
    <w:rsid w:val="008A05C1"/>
    <w:rsid w:val="008A0671"/>
    <w:rsid w:val="008A0F04"/>
    <w:rsid w:val="008A48D8"/>
    <w:rsid w:val="008A6293"/>
    <w:rsid w:val="008A6EA4"/>
    <w:rsid w:val="008B0131"/>
    <w:rsid w:val="008B14AD"/>
    <w:rsid w:val="008B2297"/>
    <w:rsid w:val="008B7C34"/>
    <w:rsid w:val="008C1B15"/>
    <w:rsid w:val="008C7EC0"/>
    <w:rsid w:val="008D0DB0"/>
    <w:rsid w:val="008D3DFF"/>
    <w:rsid w:val="008D3E6A"/>
    <w:rsid w:val="008D7825"/>
    <w:rsid w:val="008E03FC"/>
    <w:rsid w:val="008E14F3"/>
    <w:rsid w:val="008E1EB0"/>
    <w:rsid w:val="008E30C9"/>
    <w:rsid w:val="008E3DD7"/>
    <w:rsid w:val="008E6FBA"/>
    <w:rsid w:val="008E785A"/>
    <w:rsid w:val="008F0FDA"/>
    <w:rsid w:val="008F1123"/>
    <w:rsid w:val="008F1C66"/>
    <w:rsid w:val="008F1F31"/>
    <w:rsid w:val="008F319C"/>
    <w:rsid w:val="008F38FE"/>
    <w:rsid w:val="008F4D14"/>
    <w:rsid w:val="008F5963"/>
    <w:rsid w:val="008F7970"/>
    <w:rsid w:val="00900F59"/>
    <w:rsid w:val="0090242C"/>
    <w:rsid w:val="00902FC3"/>
    <w:rsid w:val="00903418"/>
    <w:rsid w:val="0090343D"/>
    <w:rsid w:val="00903C4F"/>
    <w:rsid w:val="0090407E"/>
    <w:rsid w:val="00904F11"/>
    <w:rsid w:val="0090565C"/>
    <w:rsid w:val="009066D6"/>
    <w:rsid w:val="0090691B"/>
    <w:rsid w:val="00907375"/>
    <w:rsid w:val="00912404"/>
    <w:rsid w:val="009162FB"/>
    <w:rsid w:val="00916C30"/>
    <w:rsid w:val="0091799E"/>
    <w:rsid w:val="00920232"/>
    <w:rsid w:val="00920CA0"/>
    <w:rsid w:val="0092150E"/>
    <w:rsid w:val="00921AA5"/>
    <w:rsid w:val="00922367"/>
    <w:rsid w:val="0092254E"/>
    <w:rsid w:val="009230C6"/>
    <w:rsid w:val="0092355D"/>
    <w:rsid w:val="00923638"/>
    <w:rsid w:val="00924488"/>
    <w:rsid w:val="00924A24"/>
    <w:rsid w:val="00924F03"/>
    <w:rsid w:val="00925F51"/>
    <w:rsid w:val="009265F7"/>
    <w:rsid w:val="009269F0"/>
    <w:rsid w:val="00926B99"/>
    <w:rsid w:val="00930E55"/>
    <w:rsid w:val="0093199C"/>
    <w:rsid w:val="009319D7"/>
    <w:rsid w:val="009323CF"/>
    <w:rsid w:val="00934F6A"/>
    <w:rsid w:val="0093562C"/>
    <w:rsid w:val="009405EF"/>
    <w:rsid w:val="00942CED"/>
    <w:rsid w:val="00944A6D"/>
    <w:rsid w:val="00946946"/>
    <w:rsid w:val="00946B24"/>
    <w:rsid w:val="00951240"/>
    <w:rsid w:val="0095252A"/>
    <w:rsid w:val="00954E4E"/>
    <w:rsid w:val="00955895"/>
    <w:rsid w:val="00956153"/>
    <w:rsid w:val="00956FB3"/>
    <w:rsid w:val="00957200"/>
    <w:rsid w:val="00960611"/>
    <w:rsid w:val="00961D71"/>
    <w:rsid w:val="00962D58"/>
    <w:rsid w:val="00963CB6"/>
    <w:rsid w:val="0097137C"/>
    <w:rsid w:val="00971385"/>
    <w:rsid w:val="009730D6"/>
    <w:rsid w:val="00974D6C"/>
    <w:rsid w:val="009757B2"/>
    <w:rsid w:val="00975F94"/>
    <w:rsid w:val="0097685A"/>
    <w:rsid w:val="00977610"/>
    <w:rsid w:val="0098005D"/>
    <w:rsid w:val="0098046E"/>
    <w:rsid w:val="009813D0"/>
    <w:rsid w:val="00981E6E"/>
    <w:rsid w:val="00982CA6"/>
    <w:rsid w:val="00983DFD"/>
    <w:rsid w:val="00984796"/>
    <w:rsid w:val="00985627"/>
    <w:rsid w:val="00986057"/>
    <w:rsid w:val="00986217"/>
    <w:rsid w:val="0098734A"/>
    <w:rsid w:val="00987F83"/>
    <w:rsid w:val="009902E6"/>
    <w:rsid w:val="0099256A"/>
    <w:rsid w:val="00997477"/>
    <w:rsid w:val="009A14CF"/>
    <w:rsid w:val="009A4835"/>
    <w:rsid w:val="009A4E5F"/>
    <w:rsid w:val="009B1DA4"/>
    <w:rsid w:val="009B2937"/>
    <w:rsid w:val="009B32A8"/>
    <w:rsid w:val="009B3A0D"/>
    <w:rsid w:val="009B4969"/>
    <w:rsid w:val="009B536D"/>
    <w:rsid w:val="009B6685"/>
    <w:rsid w:val="009C1CEF"/>
    <w:rsid w:val="009C1EAE"/>
    <w:rsid w:val="009C37F2"/>
    <w:rsid w:val="009C5E29"/>
    <w:rsid w:val="009C5F45"/>
    <w:rsid w:val="009C63E7"/>
    <w:rsid w:val="009D0789"/>
    <w:rsid w:val="009D0D0B"/>
    <w:rsid w:val="009D6B6C"/>
    <w:rsid w:val="009D7ADB"/>
    <w:rsid w:val="009D7BFB"/>
    <w:rsid w:val="009E13CB"/>
    <w:rsid w:val="009E209D"/>
    <w:rsid w:val="009E22EC"/>
    <w:rsid w:val="009E25A3"/>
    <w:rsid w:val="009E2B31"/>
    <w:rsid w:val="009E3605"/>
    <w:rsid w:val="009E5E92"/>
    <w:rsid w:val="009F193E"/>
    <w:rsid w:val="009F2B35"/>
    <w:rsid w:val="009F4FFE"/>
    <w:rsid w:val="009F525A"/>
    <w:rsid w:val="009F5520"/>
    <w:rsid w:val="009F7365"/>
    <w:rsid w:val="00A04F1C"/>
    <w:rsid w:val="00A05B56"/>
    <w:rsid w:val="00A06059"/>
    <w:rsid w:val="00A07015"/>
    <w:rsid w:val="00A07D58"/>
    <w:rsid w:val="00A10E42"/>
    <w:rsid w:val="00A11E09"/>
    <w:rsid w:val="00A12DF1"/>
    <w:rsid w:val="00A16F33"/>
    <w:rsid w:val="00A173C4"/>
    <w:rsid w:val="00A21BDC"/>
    <w:rsid w:val="00A225C4"/>
    <w:rsid w:val="00A228A3"/>
    <w:rsid w:val="00A228A9"/>
    <w:rsid w:val="00A248C3"/>
    <w:rsid w:val="00A25768"/>
    <w:rsid w:val="00A2586D"/>
    <w:rsid w:val="00A27FEE"/>
    <w:rsid w:val="00A3057A"/>
    <w:rsid w:val="00A3159A"/>
    <w:rsid w:val="00A32980"/>
    <w:rsid w:val="00A3328D"/>
    <w:rsid w:val="00A3350D"/>
    <w:rsid w:val="00A3459C"/>
    <w:rsid w:val="00A35386"/>
    <w:rsid w:val="00A35476"/>
    <w:rsid w:val="00A355F0"/>
    <w:rsid w:val="00A371B6"/>
    <w:rsid w:val="00A37268"/>
    <w:rsid w:val="00A407FC"/>
    <w:rsid w:val="00A4101D"/>
    <w:rsid w:val="00A41645"/>
    <w:rsid w:val="00A416CC"/>
    <w:rsid w:val="00A429CE"/>
    <w:rsid w:val="00A44322"/>
    <w:rsid w:val="00A44401"/>
    <w:rsid w:val="00A45699"/>
    <w:rsid w:val="00A46D8F"/>
    <w:rsid w:val="00A47783"/>
    <w:rsid w:val="00A47A51"/>
    <w:rsid w:val="00A512EC"/>
    <w:rsid w:val="00A52660"/>
    <w:rsid w:val="00A53FF1"/>
    <w:rsid w:val="00A55E5E"/>
    <w:rsid w:val="00A57F7B"/>
    <w:rsid w:val="00A6404B"/>
    <w:rsid w:val="00A64B84"/>
    <w:rsid w:val="00A64C83"/>
    <w:rsid w:val="00A66455"/>
    <w:rsid w:val="00A70537"/>
    <w:rsid w:val="00A705E3"/>
    <w:rsid w:val="00A70F4B"/>
    <w:rsid w:val="00A72298"/>
    <w:rsid w:val="00A72DCA"/>
    <w:rsid w:val="00A74C98"/>
    <w:rsid w:val="00A76539"/>
    <w:rsid w:val="00A76EA4"/>
    <w:rsid w:val="00A80FE0"/>
    <w:rsid w:val="00A83BB9"/>
    <w:rsid w:val="00A83BDC"/>
    <w:rsid w:val="00A86193"/>
    <w:rsid w:val="00A8766E"/>
    <w:rsid w:val="00A90677"/>
    <w:rsid w:val="00A90867"/>
    <w:rsid w:val="00A91FF2"/>
    <w:rsid w:val="00A92705"/>
    <w:rsid w:val="00A94507"/>
    <w:rsid w:val="00A94DC4"/>
    <w:rsid w:val="00A97DAC"/>
    <w:rsid w:val="00AA02C4"/>
    <w:rsid w:val="00AA1D21"/>
    <w:rsid w:val="00AA64A5"/>
    <w:rsid w:val="00AB0A06"/>
    <w:rsid w:val="00AB0FE5"/>
    <w:rsid w:val="00AB3AFB"/>
    <w:rsid w:val="00AB5AE3"/>
    <w:rsid w:val="00AB6ED0"/>
    <w:rsid w:val="00AB7CDA"/>
    <w:rsid w:val="00AC001F"/>
    <w:rsid w:val="00AC0839"/>
    <w:rsid w:val="00AC1C3B"/>
    <w:rsid w:val="00AC1EBD"/>
    <w:rsid w:val="00AC362D"/>
    <w:rsid w:val="00AC5CD4"/>
    <w:rsid w:val="00AC65B8"/>
    <w:rsid w:val="00AC7CAB"/>
    <w:rsid w:val="00AD0937"/>
    <w:rsid w:val="00AD2D02"/>
    <w:rsid w:val="00AD2D3D"/>
    <w:rsid w:val="00AD42B6"/>
    <w:rsid w:val="00AD47F8"/>
    <w:rsid w:val="00AD5044"/>
    <w:rsid w:val="00AD637D"/>
    <w:rsid w:val="00AD65B5"/>
    <w:rsid w:val="00AD6A74"/>
    <w:rsid w:val="00AD6DB5"/>
    <w:rsid w:val="00AE1EE2"/>
    <w:rsid w:val="00AE2D0D"/>
    <w:rsid w:val="00AE3B35"/>
    <w:rsid w:val="00AE5680"/>
    <w:rsid w:val="00AE5DD3"/>
    <w:rsid w:val="00AE763A"/>
    <w:rsid w:val="00AF20D7"/>
    <w:rsid w:val="00AF58A7"/>
    <w:rsid w:val="00AF7FAD"/>
    <w:rsid w:val="00B0085D"/>
    <w:rsid w:val="00B01186"/>
    <w:rsid w:val="00B012C7"/>
    <w:rsid w:val="00B01E40"/>
    <w:rsid w:val="00B026DF"/>
    <w:rsid w:val="00B03131"/>
    <w:rsid w:val="00B03F4B"/>
    <w:rsid w:val="00B05A48"/>
    <w:rsid w:val="00B05B71"/>
    <w:rsid w:val="00B07FF1"/>
    <w:rsid w:val="00B156B9"/>
    <w:rsid w:val="00B15878"/>
    <w:rsid w:val="00B16270"/>
    <w:rsid w:val="00B168BD"/>
    <w:rsid w:val="00B16B16"/>
    <w:rsid w:val="00B22A7F"/>
    <w:rsid w:val="00B23209"/>
    <w:rsid w:val="00B23A0C"/>
    <w:rsid w:val="00B24B2C"/>
    <w:rsid w:val="00B25DA5"/>
    <w:rsid w:val="00B26DEB"/>
    <w:rsid w:val="00B274DB"/>
    <w:rsid w:val="00B302E0"/>
    <w:rsid w:val="00B31BAC"/>
    <w:rsid w:val="00B32B8F"/>
    <w:rsid w:val="00B34776"/>
    <w:rsid w:val="00B34E6E"/>
    <w:rsid w:val="00B40D92"/>
    <w:rsid w:val="00B42D3A"/>
    <w:rsid w:val="00B430BD"/>
    <w:rsid w:val="00B430CC"/>
    <w:rsid w:val="00B43AE3"/>
    <w:rsid w:val="00B444A9"/>
    <w:rsid w:val="00B45626"/>
    <w:rsid w:val="00B50CEB"/>
    <w:rsid w:val="00B51AAF"/>
    <w:rsid w:val="00B51E57"/>
    <w:rsid w:val="00B51EC3"/>
    <w:rsid w:val="00B51F24"/>
    <w:rsid w:val="00B52D4A"/>
    <w:rsid w:val="00B53080"/>
    <w:rsid w:val="00B5439A"/>
    <w:rsid w:val="00B5680F"/>
    <w:rsid w:val="00B618C5"/>
    <w:rsid w:val="00B63237"/>
    <w:rsid w:val="00B673D5"/>
    <w:rsid w:val="00B71264"/>
    <w:rsid w:val="00B721CE"/>
    <w:rsid w:val="00B72C1A"/>
    <w:rsid w:val="00B73867"/>
    <w:rsid w:val="00B76E4D"/>
    <w:rsid w:val="00B7735B"/>
    <w:rsid w:val="00B776FB"/>
    <w:rsid w:val="00B80B26"/>
    <w:rsid w:val="00B812D3"/>
    <w:rsid w:val="00B85B0F"/>
    <w:rsid w:val="00B8772B"/>
    <w:rsid w:val="00B87E35"/>
    <w:rsid w:val="00B91EF8"/>
    <w:rsid w:val="00B92021"/>
    <w:rsid w:val="00B923FE"/>
    <w:rsid w:val="00B92898"/>
    <w:rsid w:val="00B9349E"/>
    <w:rsid w:val="00B954DA"/>
    <w:rsid w:val="00B95786"/>
    <w:rsid w:val="00B95E45"/>
    <w:rsid w:val="00B96D13"/>
    <w:rsid w:val="00BA2918"/>
    <w:rsid w:val="00BA583B"/>
    <w:rsid w:val="00BA5FA0"/>
    <w:rsid w:val="00BA76B7"/>
    <w:rsid w:val="00BB2510"/>
    <w:rsid w:val="00BB25F1"/>
    <w:rsid w:val="00BB6056"/>
    <w:rsid w:val="00BB72A5"/>
    <w:rsid w:val="00BB7CAF"/>
    <w:rsid w:val="00BB7E36"/>
    <w:rsid w:val="00BC0B49"/>
    <w:rsid w:val="00BC212A"/>
    <w:rsid w:val="00BC5083"/>
    <w:rsid w:val="00BC52ED"/>
    <w:rsid w:val="00BC7218"/>
    <w:rsid w:val="00BD0C0D"/>
    <w:rsid w:val="00BD417A"/>
    <w:rsid w:val="00BD448E"/>
    <w:rsid w:val="00BD7D73"/>
    <w:rsid w:val="00BE07A9"/>
    <w:rsid w:val="00BE35C8"/>
    <w:rsid w:val="00BE3A27"/>
    <w:rsid w:val="00BE4CFF"/>
    <w:rsid w:val="00BE58A1"/>
    <w:rsid w:val="00BE7525"/>
    <w:rsid w:val="00BF2319"/>
    <w:rsid w:val="00BF2707"/>
    <w:rsid w:val="00BF30D8"/>
    <w:rsid w:val="00BF36CC"/>
    <w:rsid w:val="00BF6691"/>
    <w:rsid w:val="00BF7119"/>
    <w:rsid w:val="00BF7590"/>
    <w:rsid w:val="00BF7DDD"/>
    <w:rsid w:val="00C06601"/>
    <w:rsid w:val="00C112C7"/>
    <w:rsid w:val="00C1170A"/>
    <w:rsid w:val="00C11C2A"/>
    <w:rsid w:val="00C11F0B"/>
    <w:rsid w:val="00C16D7A"/>
    <w:rsid w:val="00C1706C"/>
    <w:rsid w:val="00C20607"/>
    <w:rsid w:val="00C22083"/>
    <w:rsid w:val="00C22765"/>
    <w:rsid w:val="00C22DD2"/>
    <w:rsid w:val="00C23C24"/>
    <w:rsid w:val="00C25487"/>
    <w:rsid w:val="00C267AC"/>
    <w:rsid w:val="00C274DB"/>
    <w:rsid w:val="00C3144D"/>
    <w:rsid w:val="00C31465"/>
    <w:rsid w:val="00C33E9B"/>
    <w:rsid w:val="00C3448F"/>
    <w:rsid w:val="00C3635F"/>
    <w:rsid w:val="00C3709F"/>
    <w:rsid w:val="00C37895"/>
    <w:rsid w:val="00C3797B"/>
    <w:rsid w:val="00C425F1"/>
    <w:rsid w:val="00C4341E"/>
    <w:rsid w:val="00C43462"/>
    <w:rsid w:val="00C43A0A"/>
    <w:rsid w:val="00C44652"/>
    <w:rsid w:val="00C4688A"/>
    <w:rsid w:val="00C47FAD"/>
    <w:rsid w:val="00C50000"/>
    <w:rsid w:val="00C50181"/>
    <w:rsid w:val="00C50304"/>
    <w:rsid w:val="00C50F97"/>
    <w:rsid w:val="00C540B9"/>
    <w:rsid w:val="00C615C5"/>
    <w:rsid w:val="00C63707"/>
    <w:rsid w:val="00C63AB6"/>
    <w:rsid w:val="00C65A09"/>
    <w:rsid w:val="00C668C9"/>
    <w:rsid w:val="00C67AD3"/>
    <w:rsid w:val="00C70304"/>
    <w:rsid w:val="00C71703"/>
    <w:rsid w:val="00C77943"/>
    <w:rsid w:val="00C80801"/>
    <w:rsid w:val="00C81E20"/>
    <w:rsid w:val="00C8245D"/>
    <w:rsid w:val="00C82D1F"/>
    <w:rsid w:val="00C83469"/>
    <w:rsid w:val="00C83856"/>
    <w:rsid w:val="00C84346"/>
    <w:rsid w:val="00C85207"/>
    <w:rsid w:val="00C86CDE"/>
    <w:rsid w:val="00C92AD4"/>
    <w:rsid w:val="00C92BE8"/>
    <w:rsid w:val="00C94316"/>
    <w:rsid w:val="00C95E73"/>
    <w:rsid w:val="00CA13AD"/>
    <w:rsid w:val="00CA3606"/>
    <w:rsid w:val="00CA3650"/>
    <w:rsid w:val="00CA5755"/>
    <w:rsid w:val="00CA5D9D"/>
    <w:rsid w:val="00CA67FC"/>
    <w:rsid w:val="00CA6AA3"/>
    <w:rsid w:val="00CA7F37"/>
    <w:rsid w:val="00CB19B3"/>
    <w:rsid w:val="00CB1D70"/>
    <w:rsid w:val="00CB295A"/>
    <w:rsid w:val="00CB49E0"/>
    <w:rsid w:val="00CB4C5A"/>
    <w:rsid w:val="00CB4DA0"/>
    <w:rsid w:val="00CB53EA"/>
    <w:rsid w:val="00CB56DD"/>
    <w:rsid w:val="00CB6BB9"/>
    <w:rsid w:val="00CB6F9F"/>
    <w:rsid w:val="00CC0E21"/>
    <w:rsid w:val="00CC6571"/>
    <w:rsid w:val="00CD11DC"/>
    <w:rsid w:val="00CD1D87"/>
    <w:rsid w:val="00CD29A0"/>
    <w:rsid w:val="00CD2F22"/>
    <w:rsid w:val="00CD316D"/>
    <w:rsid w:val="00CD424E"/>
    <w:rsid w:val="00CD4443"/>
    <w:rsid w:val="00CD6590"/>
    <w:rsid w:val="00CE0F94"/>
    <w:rsid w:val="00CE171A"/>
    <w:rsid w:val="00CE1A08"/>
    <w:rsid w:val="00CE2B38"/>
    <w:rsid w:val="00CE6D3E"/>
    <w:rsid w:val="00CE7C5F"/>
    <w:rsid w:val="00CF0614"/>
    <w:rsid w:val="00CF1F7A"/>
    <w:rsid w:val="00CF74DE"/>
    <w:rsid w:val="00D013E7"/>
    <w:rsid w:val="00D03C5C"/>
    <w:rsid w:val="00D041FD"/>
    <w:rsid w:val="00D042A9"/>
    <w:rsid w:val="00D07699"/>
    <w:rsid w:val="00D100FF"/>
    <w:rsid w:val="00D10677"/>
    <w:rsid w:val="00D1209A"/>
    <w:rsid w:val="00D136F2"/>
    <w:rsid w:val="00D13B5F"/>
    <w:rsid w:val="00D13EA3"/>
    <w:rsid w:val="00D14ACA"/>
    <w:rsid w:val="00D166C2"/>
    <w:rsid w:val="00D1722E"/>
    <w:rsid w:val="00D17B05"/>
    <w:rsid w:val="00D21E53"/>
    <w:rsid w:val="00D22A27"/>
    <w:rsid w:val="00D24C68"/>
    <w:rsid w:val="00D26C48"/>
    <w:rsid w:val="00D274A2"/>
    <w:rsid w:val="00D324A7"/>
    <w:rsid w:val="00D35AE8"/>
    <w:rsid w:val="00D40EA0"/>
    <w:rsid w:val="00D40F38"/>
    <w:rsid w:val="00D4292C"/>
    <w:rsid w:val="00D44866"/>
    <w:rsid w:val="00D44D6D"/>
    <w:rsid w:val="00D50AE7"/>
    <w:rsid w:val="00D56E62"/>
    <w:rsid w:val="00D60EF9"/>
    <w:rsid w:val="00D6138E"/>
    <w:rsid w:val="00D61D19"/>
    <w:rsid w:val="00D62DDD"/>
    <w:rsid w:val="00D6482C"/>
    <w:rsid w:val="00D660DF"/>
    <w:rsid w:val="00D669EC"/>
    <w:rsid w:val="00D67A55"/>
    <w:rsid w:val="00D73806"/>
    <w:rsid w:val="00D73A50"/>
    <w:rsid w:val="00D74273"/>
    <w:rsid w:val="00D74BE4"/>
    <w:rsid w:val="00D7661F"/>
    <w:rsid w:val="00D76FE0"/>
    <w:rsid w:val="00D77AD7"/>
    <w:rsid w:val="00D80C27"/>
    <w:rsid w:val="00D80C85"/>
    <w:rsid w:val="00D80CE9"/>
    <w:rsid w:val="00D81398"/>
    <w:rsid w:val="00D818BF"/>
    <w:rsid w:val="00D82520"/>
    <w:rsid w:val="00D82C9F"/>
    <w:rsid w:val="00D83594"/>
    <w:rsid w:val="00D84F6B"/>
    <w:rsid w:val="00D85306"/>
    <w:rsid w:val="00D900EC"/>
    <w:rsid w:val="00D95F96"/>
    <w:rsid w:val="00D9720C"/>
    <w:rsid w:val="00DA056B"/>
    <w:rsid w:val="00DA1045"/>
    <w:rsid w:val="00DA1463"/>
    <w:rsid w:val="00DA1ECB"/>
    <w:rsid w:val="00DA206D"/>
    <w:rsid w:val="00DA5DB0"/>
    <w:rsid w:val="00DA5E38"/>
    <w:rsid w:val="00DB01F2"/>
    <w:rsid w:val="00DB0F5A"/>
    <w:rsid w:val="00DB1A70"/>
    <w:rsid w:val="00DB321C"/>
    <w:rsid w:val="00DB5056"/>
    <w:rsid w:val="00DB651D"/>
    <w:rsid w:val="00DB6AEC"/>
    <w:rsid w:val="00DB7A66"/>
    <w:rsid w:val="00DC1991"/>
    <w:rsid w:val="00DC2B6A"/>
    <w:rsid w:val="00DC58F5"/>
    <w:rsid w:val="00DD0AA5"/>
    <w:rsid w:val="00DD0F37"/>
    <w:rsid w:val="00DD2D7C"/>
    <w:rsid w:val="00DD57E2"/>
    <w:rsid w:val="00DD703B"/>
    <w:rsid w:val="00DE136B"/>
    <w:rsid w:val="00DE4523"/>
    <w:rsid w:val="00DE6187"/>
    <w:rsid w:val="00DF0062"/>
    <w:rsid w:val="00DF28D4"/>
    <w:rsid w:val="00DF3522"/>
    <w:rsid w:val="00DF3576"/>
    <w:rsid w:val="00DF4269"/>
    <w:rsid w:val="00DF560A"/>
    <w:rsid w:val="00DF56C7"/>
    <w:rsid w:val="00DF5877"/>
    <w:rsid w:val="00DF6871"/>
    <w:rsid w:val="00DF7CE9"/>
    <w:rsid w:val="00DF7D2A"/>
    <w:rsid w:val="00DF7F42"/>
    <w:rsid w:val="00E01911"/>
    <w:rsid w:val="00E03957"/>
    <w:rsid w:val="00E04DFB"/>
    <w:rsid w:val="00E05628"/>
    <w:rsid w:val="00E060AC"/>
    <w:rsid w:val="00E0632E"/>
    <w:rsid w:val="00E10186"/>
    <w:rsid w:val="00E11661"/>
    <w:rsid w:val="00E11B63"/>
    <w:rsid w:val="00E140C4"/>
    <w:rsid w:val="00E14C2E"/>
    <w:rsid w:val="00E14EAF"/>
    <w:rsid w:val="00E1631D"/>
    <w:rsid w:val="00E17B65"/>
    <w:rsid w:val="00E22D58"/>
    <w:rsid w:val="00E2480D"/>
    <w:rsid w:val="00E275FE"/>
    <w:rsid w:val="00E3033E"/>
    <w:rsid w:val="00E30553"/>
    <w:rsid w:val="00E311F0"/>
    <w:rsid w:val="00E32A23"/>
    <w:rsid w:val="00E35CF9"/>
    <w:rsid w:val="00E3626A"/>
    <w:rsid w:val="00E41AD9"/>
    <w:rsid w:val="00E4203F"/>
    <w:rsid w:val="00E42E3F"/>
    <w:rsid w:val="00E442BC"/>
    <w:rsid w:val="00E44EA6"/>
    <w:rsid w:val="00E456FA"/>
    <w:rsid w:val="00E501A2"/>
    <w:rsid w:val="00E50236"/>
    <w:rsid w:val="00E51F08"/>
    <w:rsid w:val="00E536CE"/>
    <w:rsid w:val="00E54872"/>
    <w:rsid w:val="00E5517C"/>
    <w:rsid w:val="00E55B70"/>
    <w:rsid w:val="00E56EC1"/>
    <w:rsid w:val="00E62FFD"/>
    <w:rsid w:val="00E635B8"/>
    <w:rsid w:val="00E64636"/>
    <w:rsid w:val="00E64EAE"/>
    <w:rsid w:val="00E65465"/>
    <w:rsid w:val="00E65740"/>
    <w:rsid w:val="00E70DA0"/>
    <w:rsid w:val="00E71DF8"/>
    <w:rsid w:val="00E73637"/>
    <w:rsid w:val="00E74B22"/>
    <w:rsid w:val="00E760E9"/>
    <w:rsid w:val="00E76C83"/>
    <w:rsid w:val="00E776A1"/>
    <w:rsid w:val="00E8028B"/>
    <w:rsid w:val="00E821EC"/>
    <w:rsid w:val="00E834C9"/>
    <w:rsid w:val="00E863E4"/>
    <w:rsid w:val="00E863F2"/>
    <w:rsid w:val="00E9121A"/>
    <w:rsid w:val="00E92F58"/>
    <w:rsid w:val="00E935EB"/>
    <w:rsid w:val="00E94B31"/>
    <w:rsid w:val="00E95C81"/>
    <w:rsid w:val="00E97BDF"/>
    <w:rsid w:val="00EA04CD"/>
    <w:rsid w:val="00EA28CF"/>
    <w:rsid w:val="00EA2D4D"/>
    <w:rsid w:val="00EA6AA0"/>
    <w:rsid w:val="00EA7107"/>
    <w:rsid w:val="00EB1138"/>
    <w:rsid w:val="00EB1A3F"/>
    <w:rsid w:val="00EB209D"/>
    <w:rsid w:val="00EB6911"/>
    <w:rsid w:val="00EC034C"/>
    <w:rsid w:val="00EC0565"/>
    <w:rsid w:val="00EC13C4"/>
    <w:rsid w:val="00EC2E08"/>
    <w:rsid w:val="00EC37AB"/>
    <w:rsid w:val="00EC6EAF"/>
    <w:rsid w:val="00ED0C99"/>
    <w:rsid w:val="00ED29BE"/>
    <w:rsid w:val="00ED42BE"/>
    <w:rsid w:val="00ED5052"/>
    <w:rsid w:val="00ED6252"/>
    <w:rsid w:val="00ED7B74"/>
    <w:rsid w:val="00EE04D9"/>
    <w:rsid w:val="00EE233D"/>
    <w:rsid w:val="00EE2D19"/>
    <w:rsid w:val="00EE420B"/>
    <w:rsid w:val="00EE4AF8"/>
    <w:rsid w:val="00EE4F62"/>
    <w:rsid w:val="00EE7163"/>
    <w:rsid w:val="00EE7EB8"/>
    <w:rsid w:val="00EF0420"/>
    <w:rsid w:val="00EF2445"/>
    <w:rsid w:val="00EF2572"/>
    <w:rsid w:val="00EF39CB"/>
    <w:rsid w:val="00EF4008"/>
    <w:rsid w:val="00EF4D66"/>
    <w:rsid w:val="00F04CBB"/>
    <w:rsid w:val="00F10AE1"/>
    <w:rsid w:val="00F114F4"/>
    <w:rsid w:val="00F13C05"/>
    <w:rsid w:val="00F1498C"/>
    <w:rsid w:val="00F174F5"/>
    <w:rsid w:val="00F21743"/>
    <w:rsid w:val="00F23D31"/>
    <w:rsid w:val="00F2521E"/>
    <w:rsid w:val="00F262D5"/>
    <w:rsid w:val="00F270A9"/>
    <w:rsid w:val="00F27A02"/>
    <w:rsid w:val="00F30770"/>
    <w:rsid w:val="00F30EF7"/>
    <w:rsid w:val="00F31681"/>
    <w:rsid w:val="00F321BC"/>
    <w:rsid w:val="00F37544"/>
    <w:rsid w:val="00F379D9"/>
    <w:rsid w:val="00F37FD6"/>
    <w:rsid w:val="00F418F0"/>
    <w:rsid w:val="00F41BDA"/>
    <w:rsid w:val="00F4221A"/>
    <w:rsid w:val="00F42347"/>
    <w:rsid w:val="00F45266"/>
    <w:rsid w:val="00F45267"/>
    <w:rsid w:val="00F45387"/>
    <w:rsid w:val="00F465A8"/>
    <w:rsid w:val="00F4755B"/>
    <w:rsid w:val="00F51700"/>
    <w:rsid w:val="00F52B24"/>
    <w:rsid w:val="00F5348A"/>
    <w:rsid w:val="00F5351D"/>
    <w:rsid w:val="00F53B62"/>
    <w:rsid w:val="00F5598E"/>
    <w:rsid w:val="00F55BD8"/>
    <w:rsid w:val="00F56F7F"/>
    <w:rsid w:val="00F57690"/>
    <w:rsid w:val="00F57AD3"/>
    <w:rsid w:val="00F618E7"/>
    <w:rsid w:val="00F619D9"/>
    <w:rsid w:val="00F649A1"/>
    <w:rsid w:val="00F64CD9"/>
    <w:rsid w:val="00F65BE7"/>
    <w:rsid w:val="00F65CBB"/>
    <w:rsid w:val="00F66D49"/>
    <w:rsid w:val="00F67C9C"/>
    <w:rsid w:val="00F71771"/>
    <w:rsid w:val="00F72B6A"/>
    <w:rsid w:val="00F73460"/>
    <w:rsid w:val="00F7480E"/>
    <w:rsid w:val="00F74DD8"/>
    <w:rsid w:val="00F804C1"/>
    <w:rsid w:val="00F816AC"/>
    <w:rsid w:val="00F83391"/>
    <w:rsid w:val="00F84AA5"/>
    <w:rsid w:val="00F852D6"/>
    <w:rsid w:val="00F86755"/>
    <w:rsid w:val="00F87236"/>
    <w:rsid w:val="00F87CCA"/>
    <w:rsid w:val="00F900C9"/>
    <w:rsid w:val="00F923BD"/>
    <w:rsid w:val="00F926C1"/>
    <w:rsid w:val="00F94647"/>
    <w:rsid w:val="00F96C8E"/>
    <w:rsid w:val="00FA1DF9"/>
    <w:rsid w:val="00FA2718"/>
    <w:rsid w:val="00FA31BA"/>
    <w:rsid w:val="00FA34B9"/>
    <w:rsid w:val="00FA3DD1"/>
    <w:rsid w:val="00FA42F1"/>
    <w:rsid w:val="00FA68AB"/>
    <w:rsid w:val="00FA7672"/>
    <w:rsid w:val="00FA7A24"/>
    <w:rsid w:val="00FB3623"/>
    <w:rsid w:val="00FB3EB2"/>
    <w:rsid w:val="00FB4DCD"/>
    <w:rsid w:val="00FB5B85"/>
    <w:rsid w:val="00FB6096"/>
    <w:rsid w:val="00FB63E0"/>
    <w:rsid w:val="00FB67BE"/>
    <w:rsid w:val="00FC4DC3"/>
    <w:rsid w:val="00FC5645"/>
    <w:rsid w:val="00FC76C3"/>
    <w:rsid w:val="00FD101D"/>
    <w:rsid w:val="00FD1312"/>
    <w:rsid w:val="00FD2BB8"/>
    <w:rsid w:val="00FD38BE"/>
    <w:rsid w:val="00FD6AD8"/>
    <w:rsid w:val="00FD7B08"/>
    <w:rsid w:val="00FE0D6B"/>
    <w:rsid w:val="00FE149C"/>
    <w:rsid w:val="00FE273F"/>
    <w:rsid w:val="00FE5C41"/>
    <w:rsid w:val="00FF3B05"/>
    <w:rsid w:val="00FF5C36"/>
    <w:rsid w:val="00FF7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957AF5-0414-4E8A-A514-110DB1B2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498C"/>
    <w:pPr>
      <w:spacing w:after="200" w:line="276" w:lineRule="auto"/>
    </w:pPr>
    <w:rPr>
      <w:sz w:val="22"/>
      <w:szCs w:val="22"/>
      <w:lang w:eastAsia="en-US"/>
    </w:rPr>
  </w:style>
  <w:style w:type="paragraph" w:styleId="1">
    <w:name w:val="heading 1"/>
    <w:aliases w:val="Headline 1,раздел"/>
    <w:basedOn w:val="a0"/>
    <w:next w:val="a0"/>
    <w:link w:val="10"/>
    <w:uiPriority w:val="99"/>
    <w:qFormat/>
    <w:rsid w:val="002A0841"/>
    <w:pPr>
      <w:keepNext/>
      <w:spacing w:after="0" w:line="240" w:lineRule="auto"/>
      <w:jc w:val="center"/>
      <w:outlineLvl w:val="0"/>
    </w:pPr>
    <w:rPr>
      <w:rFonts w:ascii="Times New Roman" w:eastAsia="Times New Roman" w:hAnsi="Times New Roman"/>
      <w:b/>
      <w:bCs/>
      <w:sz w:val="24"/>
      <w:szCs w:val="24"/>
      <w:lang w:eastAsia="ru-RU"/>
    </w:rPr>
  </w:style>
  <w:style w:type="paragraph" w:styleId="2">
    <w:name w:val="heading 2"/>
    <w:aliases w:val="Headline 1.1"/>
    <w:basedOn w:val="a0"/>
    <w:next w:val="a0"/>
    <w:link w:val="20"/>
    <w:uiPriority w:val="99"/>
    <w:qFormat/>
    <w:rsid w:val="002A0841"/>
    <w:pPr>
      <w:keepNext/>
      <w:autoSpaceDE w:val="0"/>
      <w:autoSpaceDN w:val="0"/>
      <w:adjustRightInd w:val="0"/>
      <w:spacing w:after="0" w:line="240" w:lineRule="auto"/>
      <w:ind w:firstLine="708"/>
      <w:jc w:val="both"/>
      <w:outlineLvl w:val="1"/>
    </w:pPr>
    <w:rPr>
      <w:rFonts w:ascii="Times New Roman" w:eastAsia="Times New Roman" w:hAnsi="Times New Roman"/>
      <w:i/>
      <w:iCs/>
      <w:sz w:val="28"/>
      <w:szCs w:val="28"/>
      <w:lang w:eastAsia="ru-RU"/>
    </w:rPr>
  </w:style>
  <w:style w:type="paragraph" w:styleId="3">
    <w:name w:val="heading 3"/>
    <w:basedOn w:val="a0"/>
    <w:next w:val="a0"/>
    <w:link w:val="30"/>
    <w:uiPriority w:val="99"/>
    <w:unhideWhenUsed/>
    <w:qFormat/>
    <w:rsid w:val="002A0841"/>
    <w:pPr>
      <w:keepNext/>
      <w:keepLines/>
      <w:spacing w:before="200" w:after="0"/>
      <w:outlineLvl w:val="2"/>
    </w:pPr>
    <w:rPr>
      <w:rFonts w:ascii="Cambria" w:eastAsia="Times New Roman" w:hAnsi="Cambria"/>
      <w:b/>
      <w:bCs/>
      <w:color w:val="4F81BD"/>
    </w:rPr>
  </w:style>
  <w:style w:type="paragraph" w:styleId="4">
    <w:name w:val="heading 4"/>
    <w:basedOn w:val="a0"/>
    <w:next w:val="a0"/>
    <w:link w:val="40"/>
    <w:uiPriority w:val="99"/>
    <w:qFormat/>
    <w:rsid w:val="001654DA"/>
    <w:pPr>
      <w:keepNext/>
      <w:spacing w:before="240" w:after="60" w:line="240" w:lineRule="auto"/>
      <w:outlineLvl w:val="3"/>
    </w:pPr>
    <w:rPr>
      <w:rFonts w:ascii="Times New Roman" w:eastAsia="Times New Roman" w:hAnsi="Times New Roman"/>
      <w:b/>
      <w:bCs/>
      <w:sz w:val="28"/>
      <w:szCs w:val="28"/>
      <w:lang w:val="x-none" w:eastAsia="ru-RU"/>
    </w:rPr>
  </w:style>
  <w:style w:type="paragraph" w:styleId="5">
    <w:name w:val="heading 5"/>
    <w:basedOn w:val="a0"/>
    <w:next w:val="a0"/>
    <w:link w:val="50"/>
    <w:uiPriority w:val="99"/>
    <w:qFormat/>
    <w:rsid w:val="001654DA"/>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1654DA"/>
    <w:pPr>
      <w:spacing w:before="240" w:after="60" w:line="240" w:lineRule="auto"/>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1654DA"/>
    <w:pPr>
      <w:spacing w:before="240" w:after="60" w:line="240" w:lineRule="auto"/>
      <w:outlineLvl w:val="6"/>
    </w:pPr>
    <w:rPr>
      <w:rFonts w:ascii="Times New Roman" w:eastAsia="Times New Roman" w:hAnsi="Times New Roman"/>
      <w:sz w:val="24"/>
      <w:szCs w:val="24"/>
      <w:lang w:eastAsia="ru-RU"/>
    </w:rPr>
  </w:style>
  <w:style w:type="paragraph" w:styleId="9">
    <w:name w:val="heading 9"/>
    <w:basedOn w:val="a0"/>
    <w:next w:val="a0"/>
    <w:link w:val="90"/>
    <w:qFormat/>
    <w:rsid w:val="001654DA"/>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line 1 Знак,раздел Знак"/>
    <w:link w:val="1"/>
    <w:uiPriority w:val="99"/>
    <w:rsid w:val="002A0841"/>
    <w:rPr>
      <w:rFonts w:ascii="Times New Roman" w:eastAsia="Times New Roman" w:hAnsi="Times New Roman" w:cs="Times New Roman"/>
      <w:b/>
      <w:bCs/>
      <w:sz w:val="24"/>
      <w:szCs w:val="24"/>
      <w:lang w:eastAsia="ru-RU"/>
    </w:rPr>
  </w:style>
  <w:style w:type="character" w:customStyle="1" w:styleId="20">
    <w:name w:val="Заголовок 2 Знак"/>
    <w:aliases w:val="Headline 1.1 Знак"/>
    <w:link w:val="2"/>
    <w:uiPriority w:val="99"/>
    <w:rsid w:val="002A0841"/>
    <w:rPr>
      <w:rFonts w:ascii="Times New Roman" w:eastAsia="Times New Roman" w:hAnsi="Times New Roman" w:cs="Times New Roman"/>
      <w:i/>
      <w:iCs/>
      <w:sz w:val="28"/>
      <w:szCs w:val="28"/>
      <w:lang w:eastAsia="ru-RU"/>
    </w:rPr>
  </w:style>
  <w:style w:type="paragraph" w:styleId="a4">
    <w:name w:val="List Paragraph"/>
    <w:aliases w:val="Рисунок"/>
    <w:basedOn w:val="a0"/>
    <w:uiPriority w:val="34"/>
    <w:qFormat/>
    <w:rsid w:val="002A0841"/>
    <w:pPr>
      <w:ind w:left="720"/>
      <w:contextualSpacing/>
    </w:pPr>
  </w:style>
  <w:style w:type="character" w:customStyle="1" w:styleId="30">
    <w:name w:val="Заголовок 3 Знак"/>
    <w:link w:val="3"/>
    <w:uiPriority w:val="99"/>
    <w:rsid w:val="002A0841"/>
    <w:rPr>
      <w:rFonts w:ascii="Cambria" w:eastAsia="Times New Roman" w:hAnsi="Cambria" w:cs="Times New Roman"/>
      <w:b/>
      <w:bCs/>
      <w:color w:val="4F81BD"/>
    </w:rPr>
  </w:style>
  <w:style w:type="paragraph" w:styleId="a5">
    <w:name w:val="Balloon Text"/>
    <w:basedOn w:val="a0"/>
    <w:link w:val="a6"/>
    <w:uiPriority w:val="99"/>
    <w:unhideWhenUsed/>
    <w:rsid w:val="0062664F"/>
    <w:pPr>
      <w:spacing w:after="0" w:line="240" w:lineRule="auto"/>
    </w:pPr>
    <w:rPr>
      <w:rFonts w:ascii="Tahoma" w:hAnsi="Tahoma" w:cs="Tahoma"/>
      <w:sz w:val="16"/>
      <w:szCs w:val="16"/>
    </w:rPr>
  </w:style>
  <w:style w:type="character" w:customStyle="1" w:styleId="a6">
    <w:name w:val="Текст выноски Знак"/>
    <w:link w:val="a5"/>
    <w:uiPriority w:val="99"/>
    <w:rsid w:val="0062664F"/>
    <w:rPr>
      <w:rFonts w:ascii="Tahoma" w:hAnsi="Tahoma" w:cs="Tahoma"/>
      <w:sz w:val="16"/>
      <w:szCs w:val="16"/>
    </w:rPr>
  </w:style>
  <w:style w:type="paragraph" w:styleId="a7">
    <w:name w:val="header"/>
    <w:basedOn w:val="a0"/>
    <w:link w:val="a8"/>
    <w:uiPriority w:val="99"/>
    <w:unhideWhenUsed/>
    <w:rsid w:val="0062664F"/>
    <w:pPr>
      <w:tabs>
        <w:tab w:val="center" w:pos="4677"/>
        <w:tab w:val="right" w:pos="9355"/>
      </w:tabs>
      <w:spacing w:after="0" w:line="240" w:lineRule="auto"/>
    </w:pPr>
    <w:rPr>
      <w:rFonts w:ascii="Times New Roman" w:eastAsia="Times New Roman" w:hAnsi="Times New Roman"/>
      <w:sz w:val="28"/>
      <w:szCs w:val="20"/>
    </w:rPr>
  </w:style>
  <w:style w:type="character" w:customStyle="1" w:styleId="a8">
    <w:name w:val="Верхний колонтитул Знак"/>
    <w:link w:val="a7"/>
    <w:uiPriority w:val="99"/>
    <w:rsid w:val="0062664F"/>
    <w:rPr>
      <w:rFonts w:ascii="Times New Roman" w:eastAsia="Times New Roman" w:hAnsi="Times New Roman" w:cs="Times New Roman"/>
      <w:sz w:val="28"/>
      <w:szCs w:val="20"/>
    </w:rPr>
  </w:style>
  <w:style w:type="numbering" w:customStyle="1" w:styleId="11">
    <w:name w:val="Нет списка1"/>
    <w:next w:val="a3"/>
    <w:semiHidden/>
    <w:rsid w:val="001654DA"/>
  </w:style>
  <w:style w:type="paragraph" w:styleId="a9">
    <w:name w:val="Body Text Indent"/>
    <w:basedOn w:val="a0"/>
    <w:link w:val="aa"/>
    <w:rsid w:val="001654DA"/>
    <w:pPr>
      <w:spacing w:after="0" w:line="240" w:lineRule="auto"/>
      <w:ind w:firstLine="709"/>
      <w:jc w:val="both"/>
    </w:pPr>
    <w:rPr>
      <w:rFonts w:ascii="Times New Roman" w:eastAsia="Times New Roman" w:hAnsi="Times New Roman"/>
      <w:sz w:val="28"/>
      <w:szCs w:val="20"/>
      <w:lang w:val="x-none" w:eastAsia="x-none"/>
    </w:rPr>
  </w:style>
  <w:style w:type="character" w:customStyle="1" w:styleId="aa">
    <w:name w:val="Основной текст с отступом Знак"/>
    <w:link w:val="a9"/>
    <w:rsid w:val="001654DA"/>
    <w:rPr>
      <w:rFonts w:ascii="Times New Roman" w:eastAsia="Times New Roman" w:hAnsi="Times New Roman" w:cs="Times New Roman"/>
      <w:sz w:val="28"/>
      <w:szCs w:val="20"/>
      <w:lang w:val="x-none" w:eastAsia="x-none"/>
    </w:rPr>
  </w:style>
  <w:style w:type="paragraph" w:styleId="ab">
    <w:name w:val="Title"/>
    <w:basedOn w:val="a0"/>
    <w:link w:val="ac"/>
    <w:uiPriority w:val="99"/>
    <w:qFormat/>
    <w:rsid w:val="001654DA"/>
    <w:pPr>
      <w:tabs>
        <w:tab w:val="left" w:pos="4536"/>
      </w:tabs>
      <w:spacing w:after="0" w:line="240" w:lineRule="auto"/>
      <w:jc w:val="center"/>
    </w:pPr>
    <w:rPr>
      <w:rFonts w:ascii="Times New Roman" w:eastAsia="Times New Roman" w:hAnsi="Times New Roman"/>
      <w:sz w:val="28"/>
      <w:szCs w:val="20"/>
      <w:lang w:eastAsia="ru-RU"/>
    </w:rPr>
  </w:style>
  <w:style w:type="character" w:customStyle="1" w:styleId="ac">
    <w:name w:val="Название Знак"/>
    <w:link w:val="ab"/>
    <w:uiPriority w:val="99"/>
    <w:rsid w:val="001654DA"/>
    <w:rPr>
      <w:rFonts w:ascii="Times New Roman" w:eastAsia="Times New Roman" w:hAnsi="Times New Roman" w:cs="Times New Roman"/>
      <w:sz w:val="28"/>
      <w:szCs w:val="20"/>
      <w:lang w:eastAsia="ru-RU"/>
    </w:rPr>
  </w:style>
  <w:style w:type="paragraph" w:styleId="ad">
    <w:name w:val="Subtitle"/>
    <w:aliases w:val=" Знак Знак Знак Знак , Знак Знак Знак Зн, Знак Знак Знак Знак Знак Знак Знак Знак Знак Знак Знак Знак Знак Знак Знак Знак, Знак Знак Зн, Знак Знак Знак Знак Знак"/>
    <w:basedOn w:val="a0"/>
    <w:link w:val="ae"/>
    <w:uiPriority w:val="99"/>
    <w:qFormat/>
    <w:rsid w:val="001654DA"/>
    <w:pPr>
      <w:spacing w:after="0" w:line="240" w:lineRule="auto"/>
      <w:jc w:val="center"/>
    </w:pPr>
    <w:rPr>
      <w:rFonts w:ascii="Times New Roman" w:eastAsia="Times New Roman" w:hAnsi="Times New Roman"/>
      <w:b/>
      <w:sz w:val="28"/>
      <w:szCs w:val="20"/>
      <w:lang w:eastAsia="ru-RU"/>
    </w:rPr>
  </w:style>
  <w:style w:type="character" w:customStyle="1" w:styleId="ae">
    <w:name w:val="Подзаголовок Знак"/>
    <w:aliases w:val=" Знак Знак Знак Знак  Знак, Знак Знак Знак Зн Знак, Знак Знак Знак Знак Знак Знак Знак Знак Знак Знак Знак Знак Знак Знак Знак Знак Знак, Знак Знак Зн Знак, Знак Знак Знак Знак Знак Знак"/>
    <w:link w:val="ad"/>
    <w:uiPriority w:val="99"/>
    <w:rsid w:val="001654DA"/>
    <w:rPr>
      <w:rFonts w:ascii="Times New Roman" w:eastAsia="Times New Roman" w:hAnsi="Times New Roman" w:cs="Times New Roman"/>
      <w:b/>
      <w:sz w:val="28"/>
      <w:szCs w:val="20"/>
      <w:lang w:eastAsia="ru-RU"/>
    </w:rPr>
  </w:style>
  <w:style w:type="paragraph" w:styleId="af">
    <w:name w:val="Body Text"/>
    <w:aliases w:val="body text,Body Text Char2,Body Text Char Char1,Body Text Char1 Char Char,Body Text Char Char Char Char,Body Text Char1 Char1,Body Text Char Char Char1,Body Text Char1,Body Text Char2 Char Char Char,Body Text Char1 Char Char Char Char"/>
    <w:basedOn w:val="a0"/>
    <w:link w:val="af0"/>
    <w:uiPriority w:val="99"/>
    <w:rsid w:val="001654DA"/>
    <w:pPr>
      <w:tabs>
        <w:tab w:val="left" w:pos="881"/>
      </w:tabs>
      <w:spacing w:after="0" w:line="240" w:lineRule="auto"/>
      <w:jc w:val="both"/>
    </w:pPr>
    <w:rPr>
      <w:rFonts w:ascii="Times New Roman" w:eastAsia="Times New Roman" w:hAnsi="Times New Roman"/>
      <w:sz w:val="28"/>
      <w:szCs w:val="20"/>
      <w:lang w:eastAsia="ru-RU"/>
    </w:rPr>
  </w:style>
  <w:style w:type="character" w:customStyle="1" w:styleId="af0">
    <w:name w:val="Основной текст Знак"/>
    <w:aliases w:val="body text Знак,Body Text Char2 Знак,Body Text Char Char1 Знак,Body Text Char1 Char Char Знак,Body Text Char Char Char Char Знак,Body Text Char1 Char1 Знак,Body Text Char Char Char1 Знак,Body Text Char1 Знак"/>
    <w:link w:val="af"/>
    <w:uiPriority w:val="99"/>
    <w:rsid w:val="001654DA"/>
    <w:rPr>
      <w:rFonts w:ascii="Times New Roman" w:eastAsia="Times New Roman" w:hAnsi="Times New Roman" w:cs="Times New Roman"/>
      <w:sz w:val="28"/>
      <w:szCs w:val="20"/>
      <w:lang w:eastAsia="ru-RU"/>
    </w:rPr>
  </w:style>
  <w:style w:type="paragraph" w:customStyle="1" w:styleId="12">
    <w:name w:val="Стиль1"/>
    <w:basedOn w:val="a0"/>
    <w:uiPriority w:val="99"/>
    <w:qFormat/>
    <w:rsid w:val="001654DA"/>
    <w:pPr>
      <w:spacing w:after="0" w:line="312" w:lineRule="auto"/>
      <w:ind w:firstLine="709"/>
    </w:pPr>
    <w:rPr>
      <w:rFonts w:ascii="Times New Roman" w:eastAsia="Times New Roman" w:hAnsi="Times New Roman"/>
      <w:sz w:val="24"/>
      <w:szCs w:val="24"/>
      <w:lang w:eastAsia="ru-RU"/>
    </w:rPr>
  </w:style>
  <w:style w:type="paragraph" w:styleId="af1">
    <w:name w:val="Plain Text"/>
    <w:basedOn w:val="a0"/>
    <w:link w:val="af2"/>
    <w:uiPriority w:val="99"/>
    <w:rsid w:val="001654DA"/>
    <w:pPr>
      <w:spacing w:after="0" w:line="240" w:lineRule="auto"/>
    </w:pPr>
    <w:rPr>
      <w:rFonts w:ascii="Courier New" w:eastAsia="Times New Roman" w:hAnsi="Courier New" w:cs="Courier New"/>
      <w:sz w:val="20"/>
      <w:szCs w:val="20"/>
      <w:lang w:eastAsia="ru-RU"/>
    </w:rPr>
  </w:style>
  <w:style w:type="character" w:customStyle="1" w:styleId="af2">
    <w:name w:val="Текст Знак"/>
    <w:link w:val="af1"/>
    <w:uiPriority w:val="99"/>
    <w:rsid w:val="001654DA"/>
    <w:rPr>
      <w:rFonts w:ascii="Courier New" w:eastAsia="Times New Roman" w:hAnsi="Courier New" w:cs="Courier New"/>
      <w:sz w:val="20"/>
      <w:szCs w:val="20"/>
      <w:lang w:eastAsia="ru-RU"/>
    </w:rPr>
  </w:style>
  <w:style w:type="paragraph" w:styleId="21">
    <w:name w:val="Body Text 2"/>
    <w:basedOn w:val="a0"/>
    <w:link w:val="22"/>
    <w:uiPriority w:val="99"/>
    <w:rsid w:val="001654DA"/>
    <w:pPr>
      <w:spacing w:after="120" w:line="480" w:lineRule="auto"/>
    </w:pPr>
    <w:rPr>
      <w:rFonts w:ascii="Times New Roman" w:eastAsia="Times New Roman" w:hAnsi="Times New Roman"/>
      <w:sz w:val="20"/>
      <w:szCs w:val="20"/>
      <w:lang w:eastAsia="ru-RU"/>
    </w:rPr>
  </w:style>
  <w:style w:type="character" w:customStyle="1" w:styleId="22">
    <w:name w:val="Основной текст 2 Знак"/>
    <w:link w:val="21"/>
    <w:uiPriority w:val="99"/>
    <w:rsid w:val="001654DA"/>
    <w:rPr>
      <w:rFonts w:ascii="Times New Roman" w:eastAsia="Times New Roman" w:hAnsi="Times New Roman" w:cs="Times New Roman"/>
      <w:sz w:val="20"/>
      <w:szCs w:val="20"/>
      <w:lang w:eastAsia="ru-RU"/>
    </w:rPr>
  </w:style>
  <w:style w:type="paragraph" w:customStyle="1" w:styleId="af3">
    <w:name w:val="Обычный абзац"/>
    <w:basedOn w:val="a0"/>
    <w:link w:val="af4"/>
    <w:rsid w:val="001654DA"/>
    <w:pPr>
      <w:spacing w:after="0" w:line="240" w:lineRule="auto"/>
      <w:ind w:firstLine="709"/>
      <w:jc w:val="both"/>
    </w:pPr>
    <w:rPr>
      <w:rFonts w:ascii="Times New Roman" w:eastAsia="Times New Roman" w:hAnsi="Times New Roman"/>
      <w:sz w:val="28"/>
      <w:szCs w:val="24"/>
      <w:lang w:eastAsia="ru-RU"/>
    </w:rPr>
  </w:style>
  <w:style w:type="paragraph" w:customStyle="1" w:styleId="32">
    <w:name w:val="Основной текст 32"/>
    <w:basedOn w:val="a0"/>
    <w:rsid w:val="001654DA"/>
    <w:pPr>
      <w:suppressAutoHyphens/>
      <w:spacing w:after="0" w:line="240" w:lineRule="auto"/>
      <w:jc w:val="center"/>
    </w:pPr>
    <w:rPr>
      <w:rFonts w:ascii="Times New Roman" w:eastAsia="Times New Roman" w:hAnsi="Times New Roman"/>
      <w:b/>
      <w:sz w:val="72"/>
      <w:szCs w:val="20"/>
      <w:lang w:eastAsia="ar-SA"/>
    </w:rPr>
  </w:style>
  <w:style w:type="paragraph" w:customStyle="1" w:styleId="af5">
    <w:name w:val="Знак Знак Знак Знак"/>
    <w:basedOn w:val="a0"/>
    <w:rsid w:val="001654DA"/>
    <w:pPr>
      <w:spacing w:after="160" w:line="240" w:lineRule="exact"/>
    </w:pPr>
    <w:rPr>
      <w:rFonts w:ascii="Verdana" w:eastAsia="Times New Roman" w:hAnsi="Verdana"/>
      <w:sz w:val="20"/>
      <w:szCs w:val="20"/>
      <w:lang w:val="en-US"/>
    </w:rPr>
  </w:style>
  <w:style w:type="paragraph" w:styleId="af6">
    <w:name w:val="footer"/>
    <w:basedOn w:val="a0"/>
    <w:link w:val="af7"/>
    <w:uiPriority w:val="99"/>
    <w:rsid w:val="001654DA"/>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7">
    <w:name w:val="Нижний колонтитул Знак"/>
    <w:link w:val="af6"/>
    <w:uiPriority w:val="99"/>
    <w:rsid w:val="001654DA"/>
    <w:rPr>
      <w:rFonts w:ascii="Times New Roman" w:eastAsia="Times New Roman" w:hAnsi="Times New Roman" w:cs="Times New Roman"/>
      <w:sz w:val="20"/>
      <w:szCs w:val="20"/>
      <w:lang w:eastAsia="ru-RU"/>
    </w:rPr>
  </w:style>
  <w:style w:type="paragraph" w:customStyle="1" w:styleId="af8">
    <w:name w:val="Знак"/>
    <w:basedOn w:val="a0"/>
    <w:autoRedefine/>
    <w:uiPriority w:val="99"/>
    <w:rsid w:val="001654DA"/>
    <w:pPr>
      <w:spacing w:after="160" w:line="240" w:lineRule="exact"/>
    </w:pPr>
    <w:rPr>
      <w:rFonts w:ascii="Times New Roman" w:eastAsia="SimSun" w:hAnsi="Times New Roman"/>
      <w:b/>
      <w:sz w:val="28"/>
      <w:szCs w:val="24"/>
      <w:lang w:val="en-US"/>
    </w:rPr>
  </w:style>
  <w:style w:type="paragraph" w:styleId="31">
    <w:name w:val="Body Text Indent 3"/>
    <w:basedOn w:val="a0"/>
    <w:link w:val="33"/>
    <w:uiPriority w:val="99"/>
    <w:rsid w:val="001654DA"/>
    <w:pPr>
      <w:spacing w:after="120" w:line="240" w:lineRule="auto"/>
      <w:ind w:left="283"/>
    </w:pPr>
    <w:rPr>
      <w:rFonts w:ascii="Times New Roman" w:eastAsia="Times New Roman" w:hAnsi="Times New Roman"/>
      <w:sz w:val="16"/>
      <w:szCs w:val="16"/>
      <w:lang w:eastAsia="ru-RU"/>
    </w:rPr>
  </w:style>
  <w:style w:type="character" w:customStyle="1" w:styleId="33">
    <w:name w:val="Основной текст с отступом 3 Знак"/>
    <w:link w:val="31"/>
    <w:uiPriority w:val="99"/>
    <w:rsid w:val="001654DA"/>
    <w:rPr>
      <w:rFonts w:ascii="Times New Roman" w:eastAsia="Times New Roman" w:hAnsi="Times New Roman" w:cs="Times New Roman"/>
      <w:sz w:val="16"/>
      <w:szCs w:val="16"/>
      <w:lang w:eastAsia="ru-RU"/>
    </w:rPr>
  </w:style>
  <w:style w:type="paragraph" w:styleId="23">
    <w:name w:val="Body Text Indent 2"/>
    <w:basedOn w:val="a0"/>
    <w:link w:val="24"/>
    <w:uiPriority w:val="99"/>
    <w:rsid w:val="001654DA"/>
    <w:pPr>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link w:val="23"/>
    <w:uiPriority w:val="99"/>
    <w:rsid w:val="001654DA"/>
    <w:rPr>
      <w:rFonts w:ascii="Times New Roman" w:eastAsia="Times New Roman" w:hAnsi="Times New Roman" w:cs="Times New Roman"/>
      <w:sz w:val="20"/>
      <w:szCs w:val="20"/>
      <w:lang w:eastAsia="ru-RU"/>
    </w:rPr>
  </w:style>
  <w:style w:type="paragraph" w:customStyle="1" w:styleId="13">
    <w:name w:val="Знак1"/>
    <w:basedOn w:val="a0"/>
    <w:uiPriority w:val="99"/>
    <w:rsid w:val="001654DA"/>
    <w:pPr>
      <w:spacing w:after="160" w:line="240" w:lineRule="exact"/>
    </w:pPr>
    <w:rPr>
      <w:rFonts w:ascii="Verdana" w:eastAsia="Times New Roman" w:hAnsi="Verdana"/>
      <w:sz w:val="20"/>
      <w:szCs w:val="20"/>
      <w:lang w:val="en-US"/>
    </w:rPr>
  </w:style>
  <w:style w:type="paragraph" w:customStyle="1" w:styleId="210">
    <w:name w:val="Основной текст 21"/>
    <w:basedOn w:val="a0"/>
    <w:rsid w:val="001654DA"/>
    <w:pPr>
      <w:overflowPunct w:val="0"/>
      <w:autoSpaceDE w:val="0"/>
      <w:autoSpaceDN w:val="0"/>
      <w:adjustRightInd w:val="0"/>
      <w:spacing w:after="0" w:line="240" w:lineRule="auto"/>
      <w:ind w:firstLine="709"/>
      <w:jc w:val="both"/>
      <w:textAlignment w:val="baseline"/>
    </w:pPr>
    <w:rPr>
      <w:rFonts w:ascii="Times New Roman" w:eastAsia="Times New Roman" w:hAnsi="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654DA"/>
    <w:pPr>
      <w:widowControl w:val="0"/>
      <w:autoSpaceDE w:val="0"/>
      <w:autoSpaceDN w:val="0"/>
      <w:adjustRightInd w:val="0"/>
      <w:spacing w:before="100" w:beforeAutospacing="1" w:after="100" w:afterAutospacing="1" w:line="360" w:lineRule="auto"/>
      <w:ind w:left="74" w:firstLine="709"/>
      <w:jc w:val="both"/>
    </w:pPr>
    <w:rPr>
      <w:rFonts w:ascii="Tahoma" w:eastAsia="Times New Roman" w:hAnsi="Tahoma"/>
      <w:sz w:val="20"/>
      <w:szCs w:val="20"/>
      <w:lang w:val="en-US"/>
    </w:rPr>
  </w:style>
  <w:style w:type="paragraph" w:customStyle="1" w:styleId="14">
    <w:name w:val="Абзац списка1"/>
    <w:basedOn w:val="a0"/>
    <w:uiPriority w:val="99"/>
    <w:rsid w:val="001654DA"/>
    <w:pPr>
      <w:spacing w:after="0" w:line="240" w:lineRule="auto"/>
      <w:ind w:left="720"/>
    </w:pPr>
    <w:rPr>
      <w:rFonts w:ascii="Times New Roman" w:hAnsi="Times New Roman"/>
      <w:sz w:val="20"/>
      <w:szCs w:val="20"/>
      <w:lang w:eastAsia="ru-RU"/>
    </w:rPr>
  </w:style>
  <w:style w:type="paragraph" w:customStyle="1" w:styleId="af9">
    <w:name w:val="Знак Знак Знак Знак Знак Знак Знак Знак Знак Знак"/>
    <w:basedOn w:val="a0"/>
    <w:uiPriority w:val="99"/>
    <w:rsid w:val="001654DA"/>
    <w:pPr>
      <w:spacing w:after="160" w:line="240" w:lineRule="exact"/>
    </w:pPr>
    <w:rPr>
      <w:rFonts w:ascii="Verdana" w:eastAsia="Times New Roman" w:hAnsi="Verdana"/>
      <w:sz w:val="20"/>
      <w:szCs w:val="20"/>
      <w:lang w:val="en-US"/>
    </w:rPr>
  </w:style>
  <w:style w:type="character" w:customStyle="1" w:styleId="FontStyle12">
    <w:name w:val="Font Style12"/>
    <w:uiPriority w:val="99"/>
    <w:rsid w:val="001654DA"/>
    <w:rPr>
      <w:rFonts w:ascii="Times New Roman" w:hAnsi="Times New Roman" w:cs="Times New Roman"/>
      <w:spacing w:val="-10"/>
      <w:sz w:val="28"/>
      <w:szCs w:val="28"/>
    </w:rPr>
  </w:style>
  <w:style w:type="paragraph" w:customStyle="1" w:styleId="25">
    <w:name w:val="Абзац списка2"/>
    <w:basedOn w:val="a0"/>
    <w:rsid w:val="001654DA"/>
    <w:pPr>
      <w:ind w:left="720"/>
      <w:contextualSpacing/>
    </w:pPr>
    <w:rPr>
      <w:rFonts w:eastAsia="Times New Roman"/>
    </w:rPr>
  </w:style>
  <w:style w:type="paragraph" w:customStyle="1" w:styleId="ConsPlusNonformat">
    <w:name w:val="ConsPlusNonformat"/>
    <w:uiPriority w:val="99"/>
    <w:rsid w:val="001654DA"/>
    <w:pPr>
      <w:widowControl w:val="0"/>
      <w:autoSpaceDE w:val="0"/>
      <w:autoSpaceDN w:val="0"/>
      <w:adjustRightInd w:val="0"/>
    </w:pPr>
    <w:rPr>
      <w:rFonts w:ascii="Courier New" w:eastAsia="Times New Roman" w:hAnsi="Courier New" w:cs="Courier New"/>
    </w:rPr>
  </w:style>
  <w:style w:type="table" w:styleId="afa">
    <w:name w:val="Table Grid"/>
    <w:basedOn w:val="a2"/>
    <w:uiPriority w:val="59"/>
    <w:rsid w:val="001654D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с отступом 21"/>
    <w:basedOn w:val="a0"/>
    <w:rsid w:val="001654DA"/>
    <w:pPr>
      <w:suppressAutoHyphens/>
      <w:spacing w:after="0" w:line="360" w:lineRule="auto"/>
      <w:ind w:firstLine="709"/>
      <w:jc w:val="both"/>
    </w:pPr>
    <w:rPr>
      <w:rFonts w:ascii="Times New Roman" w:eastAsia="Times New Roman" w:hAnsi="Times New Roman"/>
      <w:sz w:val="28"/>
      <w:szCs w:val="24"/>
      <w:lang w:eastAsia="ar-SA"/>
    </w:rPr>
  </w:style>
  <w:style w:type="paragraph" w:styleId="afb">
    <w:name w:val="footnote text"/>
    <w:basedOn w:val="a0"/>
    <w:link w:val="afc"/>
    <w:rsid w:val="001654DA"/>
    <w:pPr>
      <w:spacing w:after="0" w:line="240" w:lineRule="auto"/>
    </w:pPr>
    <w:rPr>
      <w:rFonts w:ascii="Times New Roman" w:eastAsia="Times New Roman" w:hAnsi="Times New Roman"/>
      <w:sz w:val="20"/>
      <w:szCs w:val="20"/>
      <w:lang w:eastAsia="ru-RU"/>
    </w:rPr>
  </w:style>
  <w:style w:type="character" w:customStyle="1" w:styleId="afc">
    <w:name w:val="Текст сноски Знак"/>
    <w:link w:val="afb"/>
    <w:rsid w:val="001654DA"/>
    <w:rPr>
      <w:rFonts w:ascii="Times New Roman" w:eastAsia="Times New Roman" w:hAnsi="Times New Roman" w:cs="Times New Roman"/>
      <w:sz w:val="20"/>
      <w:szCs w:val="20"/>
      <w:lang w:eastAsia="ru-RU"/>
    </w:rPr>
  </w:style>
  <w:style w:type="character" w:styleId="afd">
    <w:name w:val="footnote reference"/>
    <w:rsid w:val="001654DA"/>
    <w:rPr>
      <w:vertAlign w:val="superscript"/>
    </w:rPr>
  </w:style>
  <w:style w:type="paragraph" w:customStyle="1" w:styleId="Default">
    <w:name w:val="Default"/>
    <w:rsid w:val="001654DA"/>
    <w:pPr>
      <w:autoSpaceDE w:val="0"/>
      <w:autoSpaceDN w:val="0"/>
      <w:adjustRightInd w:val="0"/>
    </w:pPr>
    <w:rPr>
      <w:rFonts w:ascii="Times New Roman" w:eastAsia="Times New Roman" w:hAnsi="Times New Roman"/>
      <w:color w:val="000000"/>
      <w:sz w:val="24"/>
      <w:szCs w:val="24"/>
    </w:rPr>
  </w:style>
  <w:style w:type="character" w:customStyle="1" w:styleId="40">
    <w:name w:val="Заголовок 4 Знак"/>
    <w:link w:val="4"/>
    <w:uiPriority w:val="99"/>
    <w:rsid w:val="001654DA"/>
    <w:rPr>
      <w:rFonts w:ascii="Times New Roman" w:eastAsia="Times New Roman" w:hAnsi="Times New Roman" w:cs="Times New Roman"/>
      <w:b/>
      <w:bCs/>
      <w:sz w:val="28"/>
      <w:szCs w:val="28"/>
      <w:lang w:val="x-none" w:eastAsia="ru-RU"/>
    </w:rPr>
  </w:style>
  <w:style w:type="character" w:customStyle="1" w:styleId="50">
    <w:name w:val="Заголовок 5 Знак"/>
    <w:link w:val="5"/>
    <w:uiPriority w:val="99"/>
    <w:rsid w:val="001654DA"/>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rsid w:val="001654DA"/>
    <w:rPr>
      <w:rFonts w:ascii="Times New Roman" w:eastAsia="Times New Roman" w:hAnsi="Times New Roman" w:cs="Times New Roman"/>
      <w:b/>
      <w:bCs/>
      <w:lang w:eastAsia="ru-RU"/>
    </w:rPr>
  </w:style>
  <w:style w:type="character" w:customStyle="1" w:styleId="70">
    <w:name w:val="Заголовок 7 Знак"/>
    <w:link w:val="7"/>
    <w:uiPriority w:val="99"/>
    <w:rsid w:val="001654DA"/>
    <w:rPr>
      <w:rFonts w:ascii="Times New Roman" w:eastAsia="Times New Roman" w:hAnsi="Times New Roman" w:cs="Times New Roman"/>
      <w:sz w:val="24"/>
      <w:szCs w:val="24"/>
      <w:lang w:eastAsia="ru-RU"/>
    </w:rPr>
  </w:style>
  <w:style w:type="character" w:customStyle="1" w:styleId="90">
    <w:name w:val="Заголовок 9 Знак"/>
    <w:link w:val="9"/>
    <w:rsid w:val="001654DA"/>
    <w:rPr>
      <w:rFonts w:ascii="Arial" w:eastAsia="Times New Roman" w:hAnsi="Arial" w:cs="Arial"/>
      <w:lang w:eastAsia="ru-RU"/>
    </w:rPr>
  </w:style>
  <w:style w:type="numbering" w:customStyle="1" w:styleId="26">
    <w:name w:val="Нет списка2"/>
    <w:next w:val="a3"/>
    <w:semiHidden/>
    <w:rsid w:val="001654DA"/>
  </w:style>
  <w:style w:type="paragraph" w:styleId="a">
    <w:name w:val="List Number"/>
    <w:basedOn w:val="a0"/>
    <w:rsid w:val="001654DA"/>
    <w:pPr>
      <w:numPr>
        <w:numId w:val="1"/>
      </w:numPr>
      <w:spacing w:after="0" w:line="240" w:lineRule="auto"/>
    </w:pPr>
    <w:rPr>
      <w:rFonts w:ascii="Times New Roman" w:eastAsia="Times New Roman" w:hAnsi="Times New Roman"/>
      <w:sz w:val="28"/>
      <w:szCs w:val="24"/>
      <w:lang w:eastAsia="ru-RU"/>
    </w:rPr>
  </w:style>
  <w:style w:type="paragraph" w:customStyle="1" w:styleId="15">
    <w:name w:val="Обычный1"/>
    <w:uiPriority w:val="99"/>
    <w:rsid w:val="001654DA"/>
    <w:rPr>
      <w:rFonts w:ascii="Times New Roman" w:eastAsia="Times New Roman" w:hAnsi="Times New Roman"/>
      <w:snapToGrid w:val="0"/>
    </w:rPr>
  </w:style>
  <w:style w:type="paragraph" w:customStyle="1" w:styleId="afe">
    <w:name w:val="Îáû÷íûé àáçàö"/>
    <w:basedOn w:val="a0"/>
    <w:rsid w:val="001654DA"/>
    <w:pPr>
      <w:spacing w:after="0" w:line="240" w:lineRule="auto"/>
      <w:ind w:firstLine="709"/>
      <w:jc w:val="both"/>
    </w:pPr>
    <w:rPr>
      <w:rFonts w:ascii="Times New Roman" w:eastAsia="Times New Roman" w:hAnsi="Times New Roman"/>
      <w:sz w:val="28"/>
      <w:szCs w:val="20"/>
      <w:lang w:eastAsia="ru-RU"/>
    </w:rPr>
  </w:style>
  <w:style w:type="paragraph" w:customStyle="1" w:styleId="16">
    <w:name w:val="Нумерованный список1"/>
    <w:basedOn w:val="15"/>
    <w:rsid w:val="001654DA"/>
    <w:pPr>
      <w:ind w:firstLine="709"/>
    </w:pPr>
    <w:rPr>
      <w:snapToGrid/>
      <w:sz w:val="28"/>
    </w:rPr>
  </w:style>
  <w:style w:type="character" w:styleId="aff">
    <w:name w:val="page number"/>
    <w:basedOn w:val="a1"/>
    <w:uiPriority w:val="99"/>
    <w:rsid w:val="001654DA"/>
  </w:style>
  <w:style w:type="paragraph" w:styleId="aff0">
    <w:name w:val="Block Text"/>
    <w:basedOn w:val="a0"/>
    <w:uiPriority w:val="99"/>
    <w:rsid w:val="001654DA"/>
    <w:pPr>
      <w:spacing w:after="0" w:line="240" w:lineRule="auto"/>
      <w:ind w:left="567" w:right="283"/>
      <w:jc w:val="both"/>
    </w:pPr>
    <w:rPr>
      <w:rFonts w:ascii="Times New Roman" w:eastAsia="Times New Roman" w:hAnsi="Times New Roman"/>
      <w:sz w:val="28"/>
      <w:szCs w:val="20"/>
      <w:lang w:eastAsia="ru-RU"/>
    </w:rPr>
  </w:style>
  <w:style w:type="paragraph" w:styleId="aff1">
    <w:name w:val="Document Map"/>
    <w:basedOn w:val="a0"/>
    <w:link w:val="aff2"/>
    <w:semiHidden/>
    <w:rsid w:val="001654DA"/>
    <w:pPr>
      <w:shd w:val="clear" w:color="auto" w:fill="000080"/>
      <w:spacing w:after="0" w:line="240" w:lineRule="auto"/>
    </w:pPr>
    <w:rPr>
      <w:rFonts w:ascii="Tahoma" w:eastAsia="Times New Roman" w:hAnsi="Tahoma"/>
      <w:sz w:val="20"/>
      <w:szCs w:val="20"/>
      <w:lang w:val="x-none" w:eastAsia="ru-RU"/>
    </w:rPr>
  </w:style>
  <w:style w:type="character" w:customStyle="1" w:styleId="aff2">
    <w:name w:val="Схема документа Знак"/>
    <w:link w:val="aff1"/>
    <w:semiHidden/>
    <w:rsid w:val="001654DA"/>
    <w:rPr>
      <w:rFonts w:ascii="Tahoma" w:eastAsia="Times New Roman" w:hAnsi="Tahoma" w:cs="Times New Roman"/>
      <w:sz w:val="20"/>
      <w:szCs w:val="20"/>
      <w:shd w:val="clear" w:color="auto" w:fill="000080"/>
      <w:lang w:val="x-none" w:eastAsia="ru-RU"/>
    </w:rPr>
  </w:style>
  <w:style w:type="paragraph" w:customStyle="1" w:styleId="17">
    <w:name w:val="Знак Знак Знак1 Знак Знак Знак Знак"/>
    <w:basedOn w:val="a0"/>
    <w:rsid w:val="001654DA"/>
    <w:pPr>
      <w:spacing w:after="160" w:line="240" w:lineRule="exact"/>
      <w:jc w:val="both"/>
    </w:pPr>
    <w:rPr>
      <w:rFonts w:ascii="Verdana" w:eastAsia="Times New Roman" w:hAnsi="Verdana" w:cs="Arial"/>
      <w:sz w:val="20"/>
      <w:szCs w:val="20"/>
      <w:lang w:val="en-US"/>
    </w:rPr>
  </w:style>
  <w:style w:type="paragraph" w:customStyle="1" w:styleId="aff3">
    <w:name w:val="Знак Знак Знак Знак Знак Знак Знак"/>
    <w:basedOn w:val="a0"/>
    <w:rsid w:val="001654DA"/>
    <w:pPr>
      <w:spacing w:after="160" w:line="240" w:lineRule="exact"/>
    </w:pPr>
    <w:rPr>
      <w:rFonts w:ascii="Verdana" w:eastAsia="Times New Roman" w:hAnsi="Verdana"/>
      <w:sz w:val="24"/>
      <w:szCs w:val="24"/>
      <w:lang w:val="en-US"/>
    </w:rPr>
  </w:style>
  <w:style w:type="paragraph" w:customStyle="1" w:styleId="18">
    <w:name w:val="Знак Знак Знак Знак1 Знак Знак Знак"/>
    <w:basedOn w:val="a0"/>
    <w:rsid w:val="001654DA"/>
    <w:pPr>
      <w:spacing w:after="160" w:line="240" w:lineRule="exact"/>
    </w:pPr>
    <w:rPr>
      <w:rFonts w:ascii="Verdana" w:eastAsia="Times New Roman" w:hAnsi="Verdana" w:cs="Verdana"/>
      <w:sz w:val="20"/>
      <w:szCs w:val="20"/>
      <w:lang w:val="en-US"/>
    </w:rPr>
  </w:style>
  <w:style w:type="paragraph" w:customStyle="1" w:styleId="19">
    <w:name w:val="Знак1 Знак Знак Знак"/>
    <w:basedOn w:val="a0"/>
    <w:rsid w:val="001654DA"/>
    <w:pPr>
      <w:spacing w:after="160" w:line="240" w:lineRule="exact"/>
    </w:pPr>
    <w:rPr>
      <w:rFonts w:ascii="Verdana" w:eastAsia="Times New Roman" w:hAnsi="Verdana"/>
      <w:sz w:val="24"/>
      <w:szCs w:val="24"/>
      <w:lang w:val="en-US"/>
    </w:rPr>
  </w:style>
  <w:style w:type="character" w:customStyle="1" w:styleId="FontStyle25">
    <w:name w:val="Font Style25"/>
    <w:rsid w:val="001654DA"/>
    <w:rPr>
      <w:rFonts w:ascii="Times New Roman" w:hAnsi="Times New Roman" w:cs="Times New Roman"/>
      <w:sz w:val="26"/>
      <w:szCs w:val="26"/>
    </w:rPr>
  </w:style>
  <w:style w:type="paragraph" w:customStyle="1" w:styleId="230">
    <w:name w:val="Основной текст 23"/>
    <w:basedOn w:val="a0"/>
    <w:rsid w:val="001654DA"/>
    <w:pPr>
      <w:suppressAutoHyphens/>
      <w:spacing w:after="120" w:line="480" w:lineRule="auto"/>
    </w:pPr>
    <w:rPr>
      <w:rFonts w:ascii="Times New Roman" w:eastAsia="Times New Roman" w:hAnsi="Times New Roman"/>
      <w:sz w:val="20"/>
      <w:szCs w:val="20"/>
      <w:lang w:eastAsia="ar-SA"/>
    </w:rPr>
  </w:style>
  <w:style w:type="paragraph" w:customStyle="1" w:styleId="1a">
    <w:name w:val="!Стиль1"/>
    <w:basedOn w:val="a0"/>
    <w:uiPriority w:val="99"/>
    <w:rsid w:val="001654DA"/>
    <w:pPr>
      <w:widowControl w:val="0"/>
      <w:adjustRightInd w:val="0"/>
      <w:spacing w:after="0" w:line="360" w:lineRule="atLeast"/>
      <w:ind w:firstLine="709"/>
      <w:jc w:val="both"/>
    </w:pPr>
    <w:rPr>
      <w:rFonts w:ascii="Times New Roman" w:eastAsia="Times New Roman" w:hAnsi="Times New Roman"/>
      <w:sz w:val="28"/>
      <w:szCs w:val="28"/>
      <w:lang w:eastAsia="ru-RU"/>
    </w:rPr>
  </w:style>
  <w:style w:type="character" w:customStyle="1" w:styleId="34">
    <w:name w:val="Знак Знак3"/>
    <w:locked/>
    <w:rsid w:val="001654DA"/>
    <w:rPr>
      <w:sz w:val="24"/>
      <w:szCs w:val="24"/>
      <w:lang w:val="ru-RU" w:eastAsia="ru-RU" w:bidi="ar-SA"/>
    </w:rPr>
  </w:style>
  <w:style w:type="paragraph" w:customStyle="1" w:styleId="27">
    <w:name w:val="Обычный2"/>
    <w:uiPriority w:val="99"/>
    <w:rsid w:val="001654DA"/>
    <w:pPr>
      <w:widowControl w:val="0"/>
      <w:snapToGrid w:val="0"/>
      <w:jc w:val="both"/>
    </w:pPr>
    <w:rPr>
      <w:rFonts w:ascii="Times New Roman" w:eastAsia="Times New Roman" w:hAnsi="Times New Roman"/>
    </w:rPr>
  </w:style>
  <w:style w:type="paragraph" w:customStyle="1" w:styleId="aff4">
    <w:name w:val="Таблицы (моноширинный)"/>
    <w:basedOn w:val="a0"/>
    <w:next w:val="a0"/>
    <w:rsid w:val="001654D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5">
    <w:name w:val="Body Text 3"/>
    <w:basedOn w:val="a0"/>
    <w:link w:val="36"/>
    <w:uiPriority w:val="99"/>
    <w:rsid w:val="001654DA"/>
    <w:pPr>
      <w:spacing w:after="120" w:line="240" w:lineRule="auto"/>
    </w:pPr>
    <w:rPr>
      <w:rFonts w:ascii="Times New Roman" w:eastAsia="Times New Roman" w:hAnsi="Times New Roman"/>
      <w:sz w:val="16"/>
      <w:szCs w:val="16"/>
      <w:lang w:eastAsia="ru-RU"/>
    </w:rPr>
  </w:style>
  <w:style w:type="character" w:customStyle="1" w:styleId="36">
    <w:name w:val="Основной текст 3 Знак"/>
    <w:link w:val="35"/>
    <w:uiPriority w:val="99"/>
    <w:rsid w:val="001654DA"/>
    <w:rPr>
      <w:rFonts w:ascii="Times New Roman" w:eastAsia="Times New Roman" w:hAnsi="Times New Roman" w:cs="Times New Roman"/>
      <w:sz w:val="16"/>
      <w:szCs w:val="16"/>
      <w:lang w:eastAsia="ru-RU"/>
    </w:rPr>
  </w:style>
  <w:style w:type="paragraph" w:customStyle="1" w:styleId="aff5">
    <w:name w:val="Нижн.колонтитул первый"/>
    <w:basedOn w:val="a0"/>
    <w:rsid w:val="001654DA"/>
    <w:pPr>
      <w:keepLines/>
      <w:tabs>
        <w:tab w:val="center" w:pos="4320"/>
      </w:tabs>
      <w:spacing w:after="0" w:line="240" w:lineRule="auto"/>
      <w:jc w:val="center"/>
    </w:pPr>
    <w:rPr>
      <w:rFonts w:ascii="Times New Roman" w:eastAsia="Times New Roman" w:hAnsi="Times New Roman"/>
      <w:sz w:val="24"/>
      <w:szCs w:val="20"/>
      <w:lang w:eastAsia="ru-RU"/>
    </w:rPr>
  </w:style>
  <w:style w:type="character" w:styleId="aff6">
    <w:name w:val="Hyperlink"/>
    <w:uiPriority w:val="99"/>
    <w:rsid w:val="001654DA"/>
    <w:rPr>
      <w:rFonts w:ascii="Verdana" w:hAnsi="Verdana" w:cs="Arial" w:hint="default"/>
      <w:color w:val="0000FF"/>
      <w:u w:val="single"/>
      <w:lang w:val="en-US" w:eastAsia="en-US" w:bidi="ar-SA"/>
    </w:rPr>
  </w:style>
  <w:style w:type="character" w:styleId="aff7">
    <w:name w:val="FollowedHyperlink"/>
    <w:rsid w:val="001654DA"/>
    <w:rPr>
      <w:color w:val="800080"/>
      <w:u w:val="single"/>
    </w:rPr>
  </w:style>
  <w:style w:type="character" w:customStyle="1" w:styleId="1b">
    <w:name w:val="Знак Знак1"/>
    <w:locked/>
    <w:rsid w:val="001654DA"/>
    <w:rPr>
      <w:sz w:val="24"/>
      <w:szCs w:val="24"/>
      <w:lang w:val="ru-RU" w:eastAsia="ru-RU" w:bidi="ar-SA"/>
    </w:rPr>
  </w:style>
  <w:style w:type="paragraph" w:styleId="aff8">
    <w:name w:val="caption"/>
    <w:basedOn w:val="a0"/>
    <w:next w:val="a0"/>
    <w:uiPriority w:val="35"/>
    <w:qFormat/>
    <w:rsid w:val="001654DA"/>
    <w:pPr>
      <w:spacing w:after="0" w:line="240" w:lineRule="auto"/>
    </w:pPr>
    <w:rPr>
      <w:rFonts w:ascii="Times New Roman" w:eastAsia="Times New Roman" w:hAnsi="Times New Roman"/>
      <w:b/>
      <w:bCs/>
      <w:sz w:val="20"/>
      <w:szCs w:val="20"/>
      <w:lang w:eastAsia="ru-RU"/>
    </w:rPr>
  </w:style>
  <w:style w:type="paragraph" w:styleId="aff9">
    <w:name w:val="List"/>
    <w:basedOn w:val="a0"/>
    <w:rsid w:val="001654DA"/>
    <w:pPr>
      <w:spacing w:after="0" w:line="240" w:lineRule="auto"/>
      <w:ind w:left="283" w:hanging="283"/>
    </w:pPr>
    <w:rPr>
      <w:rFonts w:ascii="Times New Roman" w:eastAsia="Times New Roman" w:hAnsi="Times New Roman"/>
      <w:sz w:val="24"/>
      <w:szCs w:val="24"/>
      <w:lang w:eastAsia="ru-RU"/>
    </w:rPr>
  </w:style>
  <w:style w:type="paragraph" w:styleId="28">
    <w:name w:val="List 2"/>
    <w:basedOn w:val="a0"/>
    <w:rsid w:val="001654DA"/>
    <w:pPr>
      <w:spacing w:after="0" w:line="240" w:lineRule="auto"/>
      <w:ind w:left="566" w:hanging="283"/>
    </w:pPr>
    <w:rPr>
      <w:rFonts w:ascii="Times New Roman" w:eastAsia="Times New Roman" w:hAnsi="Times New Roman"/>
      <w:sz w:val="24"/>
      <w:szCs w:val="24"/>
      <w:lang w:eastAsia="ru-RU"/>
    </w:rPr>
  </w:style>
  <w:style w:type="paragraph" w:styleId="29">
    <w:name w:val="List Continue 2"/>
    <w:basedOn w:val="a0"/>
    <w:rsid w:val="001654DA"/>
    <w:pPr>
      <w:spacing w:after="120" w:line="240" w:lineRule="auto"/>
      <w:ind w:left="566"/>
    </w:pPr>
    <w:rPr>
      <w:rFonts w:ascii="Times New Roman" w:eastAsia="Times New Roman" w:hAnsi="Times New Roman"/>
      <w:sz w:val="24"/>
      <w:szCs w:val="24"/>
      <w:lang w:eastAsia="ru-RU"/>
    </w:rPr>
  </w:style>
  <w:style w:type="paragraph" w:customStyle="1" w:styleId="1c">
    <w:name w:val="Основной текст с отступом1"/>
    <w:basedOn w:val="a0"/>
    <w:rsid w:val="001654DA"/>
    <w:pPr>
      <w:autoSpaceDE w:val="0"/>
      <w:autoSpaceDN w:val="0"/>
      <w:spacing w:after="0" w:line="240" w:lineRule="auto"/>
      <w:jc w:val="both"/>
    </w:pPr>
    <w:rPr>
      <w:rFonts w:ascii="Times New Roman" w:eastAsia="Times New Roman" w:hAnsi="Times New Roman"/>
      <w:sz w:val="24"/>
      <w:szCs w:val="24"/>
      <w:lang w:eastAsia="ru-RU"/>
    </w:rPr>
  </w:style>
  <w:style w:type="paragraph" w:customStyle="1" w:styleId="ConsNonformat">
    <w:name w:val="ConsNonformat"/>
    <w:rsid w:val="001654DA"/>
    <w:pPr>
      <w:widowControl w:val="0"/>
      <w:snapToGrid w:val="0"/>
    </w:pPr>
    <w:rPr>
      <w:rFonts w:ascii="Courier New" w:eastAsia="Times New Roman" w:hAnsi="Courier New"/>
    </w:rPr>
  </w:style>
  <w:style w:type="paragraph" w:customStyle="1" w:styleId="ConsNormal">
    <w:name w:val="ConsNormal"/>
    <w:uiPriority w:val="99"/>
    <w:rsid w:val="001654DA"/>
    <w:pPr>
      <w:widowControl w:val="0"/>
      <w:autoSpaceDE w:val="0"/>
      <w:autoSpaceDN w:val="0"/>
      <w:adjustRightInd w:val="0"/>
      <w:ind w:firstLine="720"/>
    </w:pPr>
    <w:rPr>
      <w:rFonts w:ascii="Arial" w:eastAsia="Times New Roman" w:hAnsi="Arial" w:cs="Arial"/>
    </w:rPr>
  </w:style>
  <w:style w:type="paragraph" w:customStyle="1" w:styleId="FR1">
    <w:name w:val="FR1"/>
    <w:rsid w:val="001654DA"/>
    <w:pPr>
      <w:widowControl w:val="0"/>
      <w:autoSpaceDE w:val="0"/>
      <w:autoSpaceDN w:val="0"/>
      <w:adjustRightInd w:val="0"/>
      <w:spacing w:line="300" w:lineRule="auto"/>
      <w:ind w:firstLine="460"/>
      <w:jc w:val="both"/>
    </w:pPr>
    <w:rPr>
      <w:rFonts w:ascii="Times New Roman" w:eastAsia="Times New Roman" w:hAnsi="Times New Roman"/>
      <w:sz w:val="16"/>
      <w:szCs w:val="16"/>
    </w:rPr>
  </w:style>
  <w:style w:type="paragraph" w:customStyle="1" w:styleId="FR3">
    <w:name w:val="FR3"/>
    <w:rsid w:val="001654DA"/>
    <w:pPr>
      <w:widowControl w:val="0"/>
      <w:autoSpaceDE w:val="0"/>
      <w:autoSpaceDN w:val="0"/>
      <w:adjustRightInd w:val="0"/>
    </w:pPr>
    <w:rPr>
      <w:rFonts w:ascii="Arial" w:eastAsia="Times New Roman" w:hAnsi="Arial" w:cs="Arial"/>
      <w:sz w:val="28"/>
      <w:szCs w:val="28"/>
    </w:rPr>
  </w:style>
  <w:style w:type="paragraph" w:customStyle="1" w:styleId="2a">
    <w:name w:val="Знак2 Знак Знак Знак"/>
    <w:basedOn w:val="a0"/>
    <w:rsid w:val="001654DA"/>
    <w:pPr>
      <w:spacing w:after="160" w:line="240" w:lineRule="exact"/>
    </w:pPr>
    <w:rPr>
      <w:rFonts w:ascii="Verdana" w:eastAsia="Times New Roman" w:hAnsi="Verdana" w:cs="Arial"/>
      <w:sz w:val="20"/>
      <w:szCs w:val="20"/>
      <w:lang w:val="en-US"/>
    </w:rPr>
  </w:style>
  <w:style w:type="character" w:customStyle="1" w:styleId="affa">
    <w:name w:val="Знак Знак"/>
    <w:rsid w:val="001654DA"/>
    <w:rPr>
      <w:rFonts w:ascii="Verdana" w:hAnsi="Verdana" w:cs="Arial" w:hint="default"/>
      <w:sz w:val="24"/>
      <w:szCs w:val="24"/>
      <w:lang w:val="ru-RU" w:eastAsia="ru-RU" w:bidi="ar-SA"/>
    </w:rPr>
  </w:style>
  <w:style w:type="character" w:customStyle="1" w:styleId="affb">
    <w:name w:val="Основной текст_"/>
    <w:link w:val="61"/>
    <w:rsid w:val="001654DA"/>
    <w:rPr>
      <w:sz w:val="23"/>
      <w:szCs w:val="23"/>
      <w:shd w:val="clear" w:color="auto" w:fill="FFFFFF"/>
    </w:rPr>
  </w:style>
  <w:style w:type="paragraph" w:customStyle="1" w:styleId="61">
    <w:name w:val="Основной текст6"/>
    <w:basedOn w:val="a0"/>
    <w:link w:val="affb"/>
    <w:rsid w:val="001654DA"/>
    <w:pPr>
      <w:shd w:val="clear" w:color="auto" w:fill="FFFFFF"/>
      <w:spacing w:after="0" w:line="274" w:lineRule="exact"/>
    </w:pPr>
    <w:rPr>
      <w:sz w:val="23"/>
      <w:szCs w:val="23"/>
      <w:shd w:val="clear" w:color="auto" w:fill="FFFFFF"/>
    </w:rPr>
  </w:style>
  <w:style w:type="table" w:customStyle="1" w:styleId="1d">
    <w:name w:val="Сетка таблицы1"/>
    <w:basedOn w:val="a2"/>
    <w:next w:val="afa"/>
    <w:uiPriority w:val="59"/>
    <w:rsid w:val="0016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rmal (Web)"/>
    <w:basedOn w:val="a0"/>
    <w:uiPriority w:val="99"/>
    <w:unhideWhenUsed/>
    <w:rsid w:val="001654D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7">
    <w:name w:val="Нет списка3"/>
    <w:next w:val="a3"/>
    <w:uiPriority w:val="99"/>
    <w:semiHidden/>
    <w:unhideWhenUsed/>
    <w:rsid w:val="001654DA"/>
  </w:style>
  <w:style w:type="character" w:customStyle="1" w:styleId="af4">
    <w:name w:val="Обычный абзац Знак"/>
    <w:link w:val="af3"/>
    <w:rsid w:val="001654DA"/>
    <w:rPr>
      <w:rFonts w:ascii="Times New Roman" w:eastAsia="Times New Roman" w:hAnsi="Times New Roman" w:cs="Times New Roman"/>
      <w:sz w:val="28"/>
      <w:szCs w:val="24"/>
      <w:lang w:eastAsia="ru-RU"/>
    </w:rPr>
  </w:style>
  <w:style w:type="table" w:customStyle="1" w:styleId="2b">
    <w:name w:val="Сетка таблицы2"/>
    <w:basedOn w:val="a2"/>
    <w:next w:val="afa"/>
    <w:rsid w:val="001654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2">
    <w:name w:val="Heading #12"/>
    <w:rsid w:val="001654DA"/>
    <w:rPr>
      <w:rFonts w:ascii="Times New Roman" w:eastAsia="Times New Roman" w:hAnsi="Times New Roman" w:cs="Times New Roman"/>
      <w:b w:val="0"/>
      <w:bCs w:val="0"/>
      <w:i w:val="0"/>
      <w:iCs w:val="0"/>
      <w:smallCaps w:val="0"/>
      <w:strike w:val="0"/>
      <w:spacing w:val="0"/>
      <w:sz w:val="26"/>
      <w:szCs w:val="26"/>
      <w:u w:val="single"/>
    </w:rPr>
  </w:style>
  <w:style w:type="character" w:styleId="affd">
    <w:name w:val="Emphasis"/>
    <w:uiPriority w:val="99"/>
    <w:qFormat/>
    <w:rsid w:val="001654DA"/>
    <w:rPr>
      <w:i/>
      <w:iCs/>
    </w:rPr>
  </w:style>
  <w:style w:type="paragraph" w:customStyle="1" w:styleId="ConsPlusNormal">
    <w:name w:val="ConsPlusNormal"/>
    <w:uiPriority w:val="99"/>
    <w:rsid w:val="001654DA"/>
    <w:pPr>
      <w:widowControl w:val="0"/>
      <w:autoSpaceDE w:val="0"/>
      <w:autoSpaceDN w:val="0"/>
      <w:adjustRightInd w:val="0"/>
      <w:ind w:firstLine="720"/>
      <w:jc w:val="both"/>
    </w:pPr>
    <w:rPr>
      <w:rFonts w:ascii="Arial" w:eastAsia="Times New Roman" w:hAnsi="Arial" w:cs="Arial"/>
    </w:rPr>
  </w:style>
  <w:style w:type="paragraph" w:customStyle="1" w:styleId="ConsPlusTitle">
    <w:name w:val="ConsPlusTitle"/>
    <w:uiPriority w:val="99"/>
    <w:rsid w:val="001654DA"/>
    <w:pPr>
      <w:widowControl w:val="0"/>
      <w:autoSpaceDE w:val="0"/>
      <w:autoSpaceDN w:val="0"/>
      <w:adjustRightInd w:val="0"/>
    </w:pPr>
    <w:rPr>
      <w:rFonts w:ascii="Times New Roman" w:eastAsia="Times New Roman" w:hAnsi="Times New Roman"/>
      <w:b/>
      <w:bCs/>
      <w:sz w:val="24"/>
      <w:szCs w:val="24"/>
    </w:rPr>
  </w:style>
  <w:style w:type="paragraph" w:styleId="affe">
    <w:name w:val="No Spacing"/>
    <w:uiPriority w:val="1"/>
    <w:qFormat/>
    <w:rsid w:val="001654DA"/>
    <w:pPr>
      <w:ind w:firstLine="567"/>
      <w:jc w:val="both"/>
    </w:pPr>
    <w:rPr>
      <w:sz w:val="22"/>
      <w:szCs w:val="22"/>
      <w:lang w:eastAsia="en-US"/>
    </w:rPr>
  </w:style>
  <w:style w:type="paragraph" w:customStyle="1" w:styleId="310">
    <w:name w:val="Основной текст с отступом 31"/>
    <w:basedOn w:val="a0"/>
    <w:uiPriority w:val="99"/>
    <w:rsid w:val="001654DA"/>
    <w:pPr>
      <w:suppressAutoHyphens/>
      <w:spacing w:after="120" w:line="240" w:lineRule="auto"/>
      <w:ind w:left="283"/>
    </w:pPr>
    <w:rPr>
      <w:rFonts w:ascii="Times New Roman" w:eastAsia="Times New Roman" w:hAnsi="Times New Roman"/>
      <w:sz w:val="16"/>
      <w:szCs w:val="16"/>
      <w:lang w:eastAsia="zh-CN"/>
    </w:rPr>
  </w:style>
  <w:style w:type="character" w:customStyle="1" w:styleId="FontStyle18">
    <w:name w:val="Font Style18"/>
    <w:rsid w:val="001654DA"/>
    <w:rPr>
      <w:rFonts w:ascii="Times New Roman" w:hAnsi="Times New Roman" w:cs="Times New Roman"/>
      <w:sz w:val="26"/>
      <w:szCs w:val="26"/>
    </w:rPr>
  </w:style>
  <w:style w:type="paragraph" w:customStyle="1" w:styleId="Style9">
    <w:name w:val="Style9"/>
    <w:basedOn w:val="a0"/>
    <w:rsid w:val="001654DA"/>
    <w:pPr>
      <w:widowControl w:val="0"/>
      <w:autoSpaceDE w:val="0"/>
      <w:autoSpaceDN w:val="0"/>
      <w:adjustRightInd w:val="0"/>
      <w:spacing w:after="0" w:line="319" w:lineRule="exact"/>
      <w:ind w:firstLine="492"/>
      <w:jc w:val="both"/>
    </w:pPr>
    <w:rPr>
      <w:rFonts w:ascii="Georgia" w:eastAsia="Times New Roman" w:hAnsi="Georgia"/>
      <w:sz w:val="24"/>
      <w:szCs w:val="24"/>
      <w:lang w:eastAsia="ru-RU"/>
    </w:rPr>
  </w:style>
  <w:style w:type="character" w:customStyle="1" w:styleId="FontStyle13">
    <w:name w:val="Font Style13"/>
    <w:rsid w:val="001654DA"/>
    <w:rPr>
      <w:rFonts w:ascii="Times New Roman" w:hAnsi="Times New Roman" w:cs="Times New Roman"/>
      <w:b/>
      <w:bCs/>
      <w:sz w:val="22"/>
      <w:szCs w:val="22"/>
    </w:rPr>
  </w:style>
  <w:style w:type="paragraph" w:styleId="HTML">
    <w:name w:val="HTML Preformatted"/>
    <w:basedOn w:val="a0"/>
    <w:link w:val="HTML0"/>
    <w:uiPriority w:val="99"/>
    <w:rsid w:val="00165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1654DA"/>
    <w:rPr>
      <w:rFonts w:ascii="Courier New" w:eastAsia="Times New Roman" w:hAnsi="Courier New" w:cs="Times New Roman"/>
      <w:sz w:val="20"/>
      <w:szCs w:val="20"/>
      <w:lang w:val="x-none" w:eastAsia="x-none"/>
    </w:rPr>
  </w:style>
  <w:style w:type="numbering" w:customStyle="1" w:styleId="41">
    <w:name w:val="Нет списка4"/>
    <w:next w:val="a3"/>
    <w:semiHidden/>
    <w:rsid w:val="006B125A"/>
  </w:style>
  <w:style w:type="paragraph" w:customStyle="1" w:styleId="2c">
    <w:name w:val="Знак2 Знак Знак"/>
    <w:basedOn w:val="a0"/>
    <w:uiPriority w:val="99"/>
    <w:rsid w:val="006B125A"/>
    <w:pPr>
      <w:spacing w:before="100" w:beforeAutospacing="1" w:after="100" w:afterAutospacing="1" w:line="240" w:lineRule="auto"/>
    </w:pPr>
    <w:rPr>
      <w:rFonts w:ascii="Tahoma" w:eastAsia="Times New Roman" w:hAnsi="Tahoma"/>
      <w:sz w:val="20"/>
      <w:szCs w:val="20"/>
      <w:lang w:val="en-US"/>
    </w:rPr>
  </w:style>
  <w:style w:type="table" w:customStyle="1" w:styleId="38">
    <w:name w:val="Сетка таблицы3"/>
    <w:basedOn w:val="a2"/>
    <w:next w:val="afa"/>
    <w:rsid w:val="006B12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Знак Знак Знак Знак Знак Знак"/>
    <w:basedOn w:val="a0"/>
    <w:rsid w:val="006B125A"/>
    <w:pPr>
      <w:spacing w:after="0" w:line="240" w:lineRule="auto"/>
    </w:pPr>
    <w:rPr>
      <w:rFonts w:ascii="Times New Roman" w:eastAsia="Times New Roman" w:hAnsi="Times New Roman"/>
      <w:sz w:val="28"/>
      <w:szCs w:val="20"/>
      <w:lang w:eastAsia="ru-RU"/>
    </w:rPr>
  </w:style>
  <w:style w:type="character" w:customStyle="1" w:styleId="afff0">
    <w:name w:val="Печатная машинка"/>
    <w:rsid w:val="006B125A"/>
    <w:rPr>
      <w:rFonts w:ascii="Courier New" w:hAnsi="Courier New"/>
      <w:sz w:val="20"/>
    </w:rPr>
  </w:style>
  <w:style w:type="paragraph" w:customStyle="1" w:styleId="Standard">
    <w:name w:val="Standard"/>
    <w:rsid w:val="006B125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Heading1">
    <w:name w:val="Heading #1_"/>
    <w:link w:val="Heading11"/>
    <w:rsid w:val="006B125A"/>
    <w:rPr>
      <w:sz w:val="26"/>
      <w:szCs w:val="26"/>
      <w:shd w:val="clear" w:color="auto" w:fill="FFFFFF"/>
    </w:rPr>
  </w:style>
  <w:style w:type="paragraph" w:customStyle="1" w:styleId="Heading11">
    <w:name w:val="Heading #11"/>
    <w:basedOn w:val="a0"/>
    <w:link w:val="Heading1"/>
    <w:rsid w:val="006B125A"/>
    <w:pPr>
      <w:shd w:val="clear" w:color="auto" w:fill="FFFFFF"/>
      <w:spacing w:before="420" w:after="360" w:line="0" w:lineRule="atLeast"/>
      <w:ind w:hanging="360"/>
      <w:jc w:val="right"/>
      <w:outlineLvl w:val="0"/>
    </w:pPr>
    <w:rPr>
      <w:sz w:val="26"/>
      <w:szCs w:val="26"/>
      <w:shd w:val="clear" w:color="auto" w:fill="FFFFFF"/>
    </w:rPr>
  </w:style>
  <w:style w:type="character" w:styleId="afff1">
    <w:name w:val="Strong"/>
    <w:qFormat/>
    <w:rsid w:val="006B125A"/>
    <w:rPr>
      <w:b/>
      <w:bCs/>
    </w:rPr>
  </w:style>
  <w:style w:type="character" w:styleId="afff2">
    <w:name w:val="annotation reference"/>
    <w:uiPriority w:val="99"/>
    <w:semiHidden/>
    <w:rsid w:val="006B125A"/>
    <w:rPr>
      <w:sz w:val="16"/>
      <w:szCs w:val="16"/>
    </w:rPr>
  </w:style>
  <w:style w:type="paragraph" w:styleId="afff3">
    <w:name w:val="annotation text"/>
    <w:basedOn w:val="a0"/>
    <w:link w:val="afff4"/>
    <w:uiPriority w:val="99"/>
    <w:semiHidden/>
    <w:rsid w:val="006B125A"/>
    <w:pPr>
      <w:spacing w:after="0" w:line="240" w:lineRule="auto"/>
    </w:pPr>
    <w:rPr>
      <w:rFonts w:ascii="Times New Roman" w:eastAsia="Times New Roman" w:hAnsi="Times New Roman"/>
      <w:sz w:val="20"/>
      <w:szCs w:val="20"/>
      <w:lang w:eastAsia="ru-RU"/>
    </w:rPr>
  </w:style>
  <w:style w:type="character" w:customStyle="1" w:styleId="afff4">
    <w:name w:val="Текст примечания Знак"/>
    <w:link w:val="afff3"/>
    <w:uiPriority w:val="99"/>
    <w:semiHidden/>
    <w:rsid w:val="006B125A"/>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rsid w:val="006B125A"/>
    <w:rPr>
      <w:b/>
      <w:bCs/>
    </w:rPr>
  </w:style>
  <w:style w:type="character" w:customStyle="1" w:styleId="afff6">
    <w:name w:val="Тема примечания Знак"/>
    <w:link w:val="afff5"/>
    <w:uiPriority w:val="99"/>
    <w:semiHidden/>
    <w:rsid w:val="006B125A"/>
    <w:rPr>
      <w:rFonts w:ascii="Times New Roman" w:eastAsia="Times New Roman" w:hAnsi="Times New Roman" w:cs="Times New Roman"/>
      <w:b/>
      <w:bCs/>
      <w:sz w:val="20"/>
      <w:szCs w:val="20"/>
      <w:lang w:eastAsia="ru-RU"/>
    </w:rPr>
  </w:style>
  <w:style w:type="paragraph" w:customStyle="1" w:styleId="212">
    <w:name w:val="Знак2 Знак Знак1 Знак Знак Знак Знак"/>
    <w:basedOn w:val="a0"/>
    <w:rsid w:val="006B125A"/>
    <w:pPr>
      <w:spacing w:after="0" w:line="240" w:lineRule="auto"/>
    </w:pPr>
    <w:rPr>
      <w:rFonts w:ascii="Times New Roman" w:eastAsia="Times New Roman" w:hAnsi="Times New Roman"/>
      <w:sz w:val="28"/>
      <w:szCs w:val="20"/>
      <w:lang w:eastAsia="ru-RU"/>
    </w:rPr>
  </w:style>
  <w:style w:type="paragraph" w:customStyle="1" w:styleId="42">
    <w:name w:val="Знак Знак4"/>
    <w:basedOn w:val="a0"/>
    <w:rsid w:val="006B125A"/>
    <w:pPr>
      <w:spacing w:after="0" w:line="240" w:lineRule="auto"/>
    </w:pPr>
    <w:rPr>
      <w:rFonts w:ascii="Times New Roman" w:eastAsia="Times New Roman" w:hAnsi="Times New Roman"/>
      <w:sz w:val="28"/>
      <w:szCs w:val="20"/>
      <w:lang w:eastAsia="ru-RU"/>
    </w:rPr>
  </w:style>
  <w:style w:type="paragraph" w:customStyle="1" w:styleId="paragraphjustify">
    <w:name w:val="paragraph_justify"/>
    <w:basedOn w:val="a0"/>
    <w:rsid w:val="006B125A"/>
    <w:pPr>
      <w:spacing w:after="150" w:line="240" w:lineRule="auto"/>
      <w:jc w:val="both"/>
    </w:pPr>
    <w:rPr>
      <w:rFonts w:ascii="Times New Roman" w:eastAsia="Times New Roman" w:hAnsi="Times New Roman"/>
      <w:sz w:val="24"/>
      <w:szCs w:val="24"/>
      <w:lang w:eastAsia="ru-RU"/>
    </w:rPr>
  </w:style>
  <w:style w:type="character" w:customStyle="1" w:styleId="rvts482212">
    <w:name w:val="rvts482212"/>
    <w:basedOn w:val="a1"/>
    <w:rsid w:val="006B125A"/>
  </w:style>
  <w:style w:type="paragraph" w:customStyle="1" w:styleId="51">
    <w:name w:val="Знак Знак5 Знак Знак"/>
    <w:basedOn w:val="a0"/>
    <w:rsid w:val="006B125A"/>
    <w:pPr>
      <w:spacing w:after="160" w:line="240" w:lineRule="exact"/>
    </w:pPr>
    <w:rPr>
      <w:rFonts w:ascii="Verdana" w:eastAsia="Times New Roman" w:hAnsi="Verdana" w:cs="Verdana"/>
      <w:sz w:val="20"/>
      <w:szCs w:val="20"/>
      <w:lang w:val="en-US"/>
    </w:rPr>
  </w:style>
  <w:style w:type="paragraph" w:customStyle="1" w:styleId="43">
    <w:name w:val="Знак Знак4 Знак Знак Знак Знак Знак Знак"/>
    <w:basedOn w:val="a0"/>
    <w:rsid w:val="006B125A"/>
    <w:pPr>
      <w:spacing w:after="0" w:line="240" w:lineRule="auto"/>
    </w:pPr>
    <w:rPr>
      <w:rFonts w:ascii="Times New Roman" w:eastAsia="Times New Roman" w:hAnsi="Times New Roman"/>
      <w:sz w:val="28"/>
      <w:szCs w:val="20"/>
      <w:lang w:eastAsia="ru-RU"/>
    </w:rPr>
  </w:style>
  <w:style w:type="paragraph" w:customStyle="1" w:styleId="1e">
    <w:name w:val="Знак Знак Знак Знак1"/>
    <w:basedOn w:val="a0"/>
    <w:rsid w:val="006B125A"/>
    <w:pPr>
      <w:spacing w:after="0" w:line="240" w:lineRule="auto"/>
    </w:pPr>
    <w:rPr>
      <w:rFonts w:ascii="Times New Roman" w:eastAsia="Times New Roman" w:hAnsi="Times New Roman"/>
      <w:sz w:val="28"/>
      <w:szCs w:val="20"/>
      <w:lang w:eastAsia="ru-RU"/>
    </w:rPr>
  </w:style>
  <w:style w:type="paragraph" w:customStyle="1" w:styleId="44">
    <w:name w:val="Знак Знак4 Знак Знак Знак Знак"/>
    <w:basedOn w:val="a0"/>
    <w:rsid w:val="006B125A"/>
    <w:pPr>
      <w:spacing w:after="0" w:line="240" w:lineRule="auto"/>
    </w:pPr>
    <w:rPr>
      <w:rFonts w:ascii="Times New Roman" w:eastAsia="Times New Roman" w:hAnsi="Times New Roman"/>
      <w:sz w:val="28"/>
      <w:szCs w:val="20"/>
      <w:lang w:eastAsia="ru-RU"/>
    </w:rPr>
  </w:style>
  <w:style w:type="numbering" w:customStyle="1" w:styleId="52">
    <w:name w:val="Нет списка5"/>
    <w:next w:val="a3"/>
    <w:uiPriority w:val="99"/>
    <w:semiHidden/>
    <w:unhideWhenUsed/>
    <w:rsid w:val="00E32A23"/>
  </w:style>
  <w:style w:type="paragraph" w:customStyle="1" w:styleId="Heading">
    <w:name w:val="Heading"/>
    <w:link w:val="Heading0"/>
    <w:uiPriority w:val="99"/>
    <w:rsid w:val="00E32A23"/>
    <w:pPr>
      <w:widowControl w:val="0"/>
      <w:autoSpaceDE w:val="0"/>
      <w:autoSpaceDN w:val="0"/>
      <w:adjustRightInd w:val="0"/>
    </w:pPr>
    <w:rPr>
      <w:rFonts w:ascii="Arial" w:eastAsia="Times New Roman" w:hAnsi="Arial" w:cs="Arial"/>
      <w:b/>
      <w:bCs/>
      <w:sz w:val="22"/>
      <w:szCs w:val="22"/>
    </w:rPr>
  </w:style>
  <w:style w:type="character" w:customStyle="1" w:styleId="Absatz-Standardschriftart">
    <w:name w:val="Absatz-Standardschriftart"/>
    <w:rsid w:val="00E32A23"/>
  </w:style>
  <w:style w:type="character" w:customStyle="1" w:styleId="Heading0">
    <w:name w:val="Heading Знак"/>
    <w:link w:val="Heading"/>
    <w:rsid w:val="00E32A23"/>
    <w:rPr>
      <w:rFonts w:ascii="Arial" w:eastAsia="Times New Roman" w:hAnsi="Arial" w:cs="Arial"/>
      <w:b/>
      <w:bCs/>
      <w:lang w:eastAsia="ru-RU"/>
    </w:rPr>
  </w:style>
  <w:style w:type="character" w:customStyle="1" w:styleId="2d">
    <w:name w:val="Основной шрифт абзаца2"/>
    <w:rsid w:val="00E32A23"/>
  </w:style>
  <w:style w:type="numbering" w:customStyle="1" w:styleId="62">
    <w:name w:val="Нет списка6"/>
    <w:next w:val="a3"/>
    <w:uiPriority w:val="99"/>
    <w:semiHidden/>
    <w:unhideWhenUsed/>
    <w:rsid w:val="00E32A23"/>
  </w:style>
  <w:style w:type="table" w:customStyle="1" w:styleId="45">
    <w:name w:val="Сетка таблицы4"/>
    <w:basedOn w:val="a2"/>
    <w:next w:val="afa"/>
    <w:uiPriority w:val="59"/>
    <w:rsid w:val="00E3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Обычный + 14 пт"/>
    <w:aliases w:val="1,5"/>
    <w:basedOn w:val="a0"/>
    <w:uiPriority w:val="99"/>
    <w:rsid w:val="00E32A23"/>
    <w:pPr>
      <w:spacing w:after="0" w:line="240" w:lineRule="auto"/>
      <w:jc w:val="center"/>
    </w:pPr>
    <w:rPr>
      <w:rFonts w:ascii="Times New Roman" w:eastAsia="Times New Roman" w:hAnsi="Times New Roman"/>
      <w:sz w:val="28"/>
      <w:szCs w:val="28"/>
      <w:lang w:eastAsia="ru-RU"/>
    </w:rPr>
  </w:style>
  <w:style w:type="numbering" w:customStyle="1" w:styleId="110">
    <w:name w:val="Нет списка11"/>
    <w:next w:val="a3"/>
    <w:semiHidden/>
    <w:rsid w:val="00E32A23"/>
  </w:style>
  <w:style w:type="paragraph" w:styleId="afff7">
    <w:name w:val="Normal Indent"/>
    <w:basedOn w:val="a0"/>
    <w:uiPriority w:val="99"/>
    <w:rsid w:val="00E32A23"/>
    <w:pPr>
      <w:spacing w:after="0" w:line="300" w:lineRule="auto"/>
      <w:ind w:firstLine="720"/>
      <w:jc w:val="both"/>
    </w:pPr>
    <w:rPr>
      <w:rFonts w:ascii="Times New Roman" w:eastAsia="Times New Roman" w:hAnsi="Times New Roman"/>
      <w:sz w:val="24"/>
      <w:szCs w:val="20"/>
      <w:lang w:eastAsia="ru-RU"/>
    </w:rPr>
  </w:style>
  <w:style w:type="paragraph" w:customStyle="1" w:styleId="2e">
    <w:name w:val="2"/>
    <w:basedOn w:val="a0"/>
    <w:next w:val="affc"/>
    <w:uiPriority w:val="99"/>
    <w:rsid w:val="00E32A23"/>
    <w:pPr>
      <w:spacing w:before="100" w:beforeAutospacing="1" w:after="119" w:line="240" w:lineRule="auto"/>
    </w:pPr>
    <w:rPr>
      <w:rFonts w:ascii="Times New Roman" w:eastAsia="Times New Roman" w:hAnsi="Times New Roman"/>
      <w:sz w:val="24"/>
      <w:szCs w:val="24"/>
      <w:lang w:eastAsia="ru-RU"/>
    </w:rPr>
  </w:style>
  <w:style w:type="paragraph" w:customStyle="1" w:styleId="afff8">
    <w:name w:val="Обычный нумерованный"/>
    <w:basedOn w:val="a0"/>
    <w:uiPriority w:val="99"/>
    <w:rsid w:val="00E32A23"/>
    <w:pPr>
      <w:tabs>
        <w:tab w:val="num" w:pos="720"/>
      </w:tabs>
      <w:spacing w:after="0" w:line="240" w:lineRule="auto"/>
      <w:ind w:left="720" w:hanging="360"/>
      <w:jc w:val="both"/>
    </w:pPr>
    <w:rPr>
      <w:rFonts w:ascii="Times New Roman" w:eastAsia="Times New Roman" w:hAnsi="Times New Roman"/>
      <w:sz w:val="24"/>
      <w:szCs w:val="20"/>
      <w:lang w:eastAsia="ru-RU"/>
    </w:rPr>
  </w:style>
  <w:style w:type="paragraph" w:customStyle="1" w:styleId="afff9">
    <w:name w:val="Знак Знак Знак Знак Знак Знак"/>
    <w:basedOn w:val="a0"/>
    <w:uiPriority w:val="99"/>
    <w:rsid w:val="00E32A23"/>
    <w:pPr>
      <w:spacing w:after="0" w:line="240" w:lineRule="auto"/>
    </w:pPr>
    <w:rPr>
      <w:rFonts w:ascii="Times New Roman" w:eastAsia="Times New Roman" w:hAnsi="Times New Roman"/>
      <w:sz w:val="28"/>
      <w:szCs w:val="20"/>
      <w:lang w:eastAsia="ru-RU"/>
    </w:rPr>
  </w:style>
  <w:style w:type="paragraph" w:customStyle="1" w:styleId="111">
    <w:name w:val="Знак Знак Знак1 Знак Знак1 Знак"/>
    <w:basedOn w:val="a0"/>
    <w:uiPriority w:val="99"/>
    <w:rsid w:val="00E32A23"/>
    <w:pPr>
      <w:spacing w:after="160" w:line="240" w:lineRule="exact"/>
    </w:pPr>
    <w:rPr>
      <w:rFonts w:ascii="Verdana" w:eastAsia="Times New Roman" w:hAnsi="Verdana"/>
      <w:sz w:val="24"/>
      <w:szCs w:val="24"/>
      <w:lang w:val="en-US"/>
    </w:rPr>
  </w:style>
  <w:style w:type="table" w:customStyle="1" w:styleId="112">
    <w:name w:val="Сетка таблицы11"/>
    <w:basedOn w:val="a2"/>
    <w:next w:val="afa"/>
    <w:rsid w:val="00E32A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Обычный21"/>
    <w:rsid w:val="00E32A23"/>
    <w:pPr>
      <w:widowControl w:val="0"/>
      <w:snapToGrid w:val="0"/>
      <w:spacing w:line="300" w:lineRule="auto"/>
      <w:ind w:firstLine="720"/>
      <w:jc w:val="both"/>
    </w:pPr>
    <w:rPr>
      <w:rFonts w:ascii="Times New Roman" w:eastAsia="Times New Roman" w:hAnsi="Times New Roman"/>
      <w:sz w:val="24"/>
    </w:rPr>
  </w:style>
  <w:style w:type="paragraph" w:styleId="2f">
    <w:name w:val="List Bullet 2"/>
    <w:basedOn w:val="a0"/>
    <w:autoRedefine/>
    <w:uiPriority w:val="99"/>
    <w:rsid w:val="00E32A23"/>
    <w:pPr>
      <w:spacing w:after="0" w:line="240" w:lineRule="auto"/>
      <w:ind w:firstLine="720"/>
      <w:jc w:val="both"/>
    </w:pPr>
    <w:rPr>
      <w:rFonts w:ascii="Times New Roman" w:eastAsia="Times New Roman" w:hAnsi="Times New Roman"/>
      <w:sz w:val="28"/>
      <w:szCs w:val="24"/>
      <w:lang w:eastAsia="ru-RU"/>
    </w:rPr>
  </w:style>
  <w:style w:type="paragraph" w:customStyle="1" w:styleId="afffa">
    <w:name w:val="Знак Знак Знак"/>
    <w:basedOn w:val="a0"/>
    <w:uiPriority w:val="99"/>
    <w:rsid w:val="00E32A23"/>
    <w:pPr>
      <w:spacing w:before="100" w:beforeAutospacing="1" w:after="100" w:afterAutospacing="1" w:line="240" w:lineRule="auto"/>
    </w:pPr>
    <w:rPr>
      <w:rFonts w:ascii="Tahoma" w:eastAsia="Times New Roman" w:hAnsi="Tahoma"/>
      <w:sz w:val="20"/>
      <w:szCs w:val="20"/>
      <w:lang w:val="en-US"/>
    </w:rPr>
  </w:style>
  <w:style w:type="paragraph" w:customStyle="1" w:styleId="1f">
    <w:name w:val="Знак Знак Знак1 Знак Знак"/>
    <w:basedOn w:val="a0"/>
    <w:uiPriority w:val="99"/>
    <w:rsid w:val="00E32A23"/>
    <w:pPr>
      <w:spacing w:after="160" w:line="240" w:lineRule="exact"/>
    </w:pPr>
    <w:rPr>
      <w:rFonts w:ascii="Verdana" w:eastAsia="Times New Roman" w:hAnsi="Verdana"/>
      <w:sz w:val="24"/>
      <w:szCs w:val="24"/>
      <w:lang w:val="en-US"/>
    </w:rPr>
  </w:style>
  <w:style w:type="paragraph" w:customStyle="1" w:styleId="214">
    <w:name w:val="Знак2 Знак Знак1"/>
    <w:basedOn w:val="a0"/>
    <w:rsid w:val="00E32A23"/>
    <w:pPr>
      <w:spacing w:after="160" w:line="240" w:lineRule="exact"/>
    </w:pPr>
    <w:rPr>
      <w:rFonts w:ascii="Verdana" w:eastAsia="Times New Roman" w:hAnsi="Verdana"/>
      <w:sz w:val="20"/>
      <w:szCs w:val="20"/>
      <w:lang w:val="en-US"/>
    </w:rPr>
  </w:style>
  <w:style w:type="paragraph" w:customStyle="1" w:styleId="western">
    <w:name w:val="western"/>
    <w:basedOn w:val="a0"/>
    <w:uiPriority w:val="99"/>
    <w:rsid w:val="00E32A23"/>
    <w:pPr>
      <w:spacing w:before="100" w:beforeAutospacing="1" w:after="115" w:line="240" w:lineRule="auto"/>
    </w:pPr>
    <w:rPr>
      <w:rFonts w:ascii="Times New Roman" w:eastAsia="Times New Roman" w:hAnsi="Times New Roman"/>
      <w:color w:val="000000"/>
      <w:sz w:val="24"/>
      <w:szCs w:val="24"/>
      <w:lang w:eastAsia="ru-RU"/>
    </w:rPr>
  </w:style>
  <w:style w:type="paragraph" w:customStyle="1" w:styleId="1f0">
    <w:name w:val="Знак Знак1 Знак"/>
    <w:basedOn w:val="a0"/>
    <w:uiPriority w:val="99"/>
    <w:rsid w:val="00E32A23"/>
    <w:pPr>
      <w:spacing w:after="160" w:line="240" w:lineRule="exact"/>
    </w:pPr>
    <w:rPr>
      <w:rFonts w:ascii="Times New Roman" w:eastAsia="Times New Roman" w:hAnsi="Times New Roman"/>
      <w:noProof/>
      <w:sz w:val="20"/>
      <w:szCs w:val="20"/>
      <w:lang w:eastAsia="ru-RU"/>
    </w:rPr>
  </w:style>
  <w:style w:type="paragraph" w:customStyle="1" w:styleId="1f1">
    <w:name w:val="Знак Знак Знак Знак Знак Знак Знак Знак Знак Знак1"/>
    <w:basedOn w:val="a0"/>
    <w:uiPriority w:val="99"/>
    <w:rsid w:val="00E32A23"/>
    <w:pPr>
      <w:spacing w:after="160" w:line="240" w:lineRule="exact"/>
    </w:pPr>
    <w:rPr>
      <w:rFonts w:ascii="Times New Roman" w:eastAsia="Times New Roman" w:hAnsi="Times New Roman"/>
      <w:sz w:val="20"/>
      <w:szCs w:val="20"/>
      <w:lang w:eastAsia="ru-RU"/>
    </w:rPr>
  </w:style>
  <w:style w:type="paragraph" w:customStyle="1" w:styleId="afffb">
    <w:name w:val="Знак Знак Знак Знак Знак Знак Знак Знак Знак Знак Знак Знак Знак Знак Знак Знак"/>
    <w:basedOn w:val="a0"/>
    <w:uiPriority w:val="99"/>
    <w:rsid w:val="00E32A2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9">
    <w:name w:val="3"/>
    <w:basedOn w:val="a0"/>
    <w:uiPriority w:val="99"/>
    <w:rsid w:val="00E32A23"/>
    <w:pPr>
      <w:spacing w:after="160" w:line="240" w:lineRule="exact"/>
    </w:pPr>
    <w:rPr>
      <w:rFonts w:ascii="Times New Roman" w:eastAsia="Times New Roman" w:hAnsi="Times New Roman"/>
      <w:sz w:val="20"/>
      <w:szCs w:val="20"/>
      <w:lang w:eastAsia="ru-RU"/>
    </w:rPr>
  </w:style>
  <w:style w:type="character" w:customStyle="1" w:styleId="1f2">
    <w:name w:val="Основной шрифт абзаца1"/>
    <w:uiPriority w:val="99"/>
    <w:rsid w:val="00E32A23"/>
  </w:style>
  <w:style w:type="paragraph" w:customStyle="1" w:styleId="120">
    <w:name w:val="Знак1 Знак Знак Знак Знак Знак2 Знак"/>
    <w:basedOn w:val="a0"/>
    <w:uiPriority w:val="99"/>
    <w:rsid w:val="00E32A2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13">
    <w:name w:val="Знак Знак1 Знак Знак Знак Знак Знак Знак Знак Знак Знак Знак1"/>
    <w:basedOn w:val="a0"/>
    <w:uiPriority w:val="99"/>
    <w:rsid w:val="00E32A23"/>
    <w:pPr>
      <w:spacing w:after="160" w:line="240" w:lineRule="exact"/>
    </w:pPr>
    <w:rPr>
      <w:rFonts w:ascii="Verdana" w:eastAsia="Times New Roman" w:hAnsi="Verdana"/>
      <w:sz w:val="20"/>
      <w:szCs w:val="20"/>
      <w:lang w:val="en-US"/>
    </w:rPr>
  </w:style>
  <w:style w:type="paragraph" w:customStyle="1" w:styleId="CharChar1">
    <w:name w:val="Char Char1 Знак Знак Знак Знак Знак Знак Знак Знак Знак"/>
    <w:basedOn w:val="a0"/>
    <w:uiPriority w:val="99"/>
    <w:rsid w:val="00E32A23"/>
    <w:pPr>
      <w:spacing w:after="160" w:line="240" w:lineRule="exact"/>
    </w:pPr>
    <w:rPr>
      <w:rFonts w:ascii="Verdana" w:eastAsia="Times New Roman" w:hAnsi="Verdana"/>
      <w:sz w:val="24"/>
      <w:szCs w:val="24"/>
      <w:lang w:val="en-US"/>
    </w:rPr>
  </w:style>
  <w:style w:type="character" w:customStyle="1" w:styleId="1f3">
    <w:name w:val="Текст Знак1"/>
    <w:uiPriority w:val="99"/>
    <w:rsid w:val="00E32A23"/>
    <w:rPr>
      <w:rFonts w:ascii="Consolas" w:eastAsia="Times New Roman" w:hAnsi="Consolas" w:cs="Consolas"/>
      <w:sz w:val="21"/>
      <w:szCs w:val="21"/>
      <w:lang w:eastAsia="ru-RU"/>
    </w:rPr>
  </w:style>
  <w:style w:type="numbering" w:customStyle="1" w:styleId="215">
    <w:name w:val="Нет списка21"/>
    <w:next w:val="a3"/>
    <w:uiPriority w:val="99"/>
    <w:semiHidden/>
    <w:unhideWhenUsed/>
    <w:rsid w:val="00E32A23"/>
  </w:style>
  <w:style w:type="paragraph" w:customStyle="1" w:styleId="63">
    <w:name w:val="Титульный лист 6"/>
    <w:basedOn w:val="a0"/>
    <w:rsid w:val="00E32A23"/>
    <w:pPr>
      <w:overflowPunct w:val="0"/>
      <w:autoSpaceDE w:val="0"/>
      <w:autoSpaceDN w:val="0"/>
      <w:spacing w:after="0" w:line="240" w:lineRule="auto"/>
      <w:jc w:val="center"/>
    </w:pPr>
    <w:rPr>
      <w:rFonts w:ascii="Times New Roman" w:hAnsi="Times New Roman"/>
      <w:b/>
      <w:bCs/>
      <w:sz w:val="36"/>
      <w:szCs w:val="36"/>
      <w:lang w:eastAsia="ru-RU"/>
    </w:rPr>
  </w:style>
  <w:style w:type="table" w:customStyle="1" w:styleId="216">
    <w:name w:val="Сетка таблицы21"/>
    <w:basedOn w:val="a2"/>
    <w:next w:val="afa"/>
    <w:uiPriority w:val="59"/>
    <w:rsid w:val="00E3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E32A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91">
    <w:name w:val="Основной текст (9)_"/>
    <w:link w:val="92"/>
    <w:rsid w:val="00E32A23"/>
    <w:rPr>
      <w:rFonts w:ascii="Arial" w:eastAsia="Arial" w:hAnsi="Arial" w:cs="Arial"/>
      <w:sz w:val="23"/>
      <w:szCs w:val="23"/>
      <w:shd w:val="clear" w:color="auto" w:fill="FFFFFF"/>
    </w:rPr>
  </w:style>
  <w:style w:type="paragraph" w:customStyle="1" w:styleId="92">
    <w:name w:val="Основной текст (9)"/>
    <w:basedOn w:val="a0"/>
    <w:link w:val="91"/>
    <w:rsid w:val="00E32A23"/>
    <w:pPr>
      <w:shd w:val="clear" w:color="auto" w:fill="FFFFFF"/>
      <w:spacing w:after="0" w:line="326" w:lineRule="exact"/>
      <w:ind w:hanging="360"/>
    </w:pPr>
    <w:rPr>
      <w:rFonts w:ascii="Arial" w:eastAsia="Arial" w:hAnsi="Arial" w:cs="Arial"/>
      <w:sz w:val="23"/>
      <w:szCs w:val="23"/>
    </w:rPr>
  </w:style>
  <w:style w:type="paragraph" w:customStyle="1" w:styleId="46">
    <w:name w:val="Титультый лист 4"/>
    <w:basedOn w:val="a0"/>
    <w:rsid w:val="00E32A23"/>
    <w:pPr>
      <w:widowControl w:val="0"/>
      <w:overflowPunct w:val="0"/>
      <w:autoSpaceDE w:val="0"/>
      <w:autoSpaceDN w:val="0"/>
      <w:adjustRightInd w:val="0"/>
      <w:spacing w:after="0" w:line="240" w:lineRule="auto"/>
      <w:textAlignment w:val="baseline"/>
    </w:pPr>
    <w:rPr>
      <w:rFonts w:ascii="Times New Roman" w:eastAsia="Times New Roman" w:hAnsi="Times New Roman"/>
      <w:b/>
      <w:sz w:val="28"/>
      <w:szCs w:val="20"/>
      <w:lang w:eastAsia="ru-RU"/>
    </w:rPr>
  </w:style>
  <w:style w:type="table" w:customStyle="1" w:styleId="311">
    <w:name w:val="Сетка таблицы31"/>
    <w:basedOn w:val="a2"/>
    <w:next w:val="afa"/>
    <w:uiPriority w:val="59"/>
    <w:rsid w:val="00E3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a"/>
    <w:uiPriority w:val="59"/>
    <w:rsid w:val="00725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3"/>
    <w:uiPriority w:val="99"/>
    <w:semiHidden/>
    <w:unhideWhenUsed/>
    <w:rsid w:val="007255EC"/>
  </w:style>
  <w:style w:type="table" w:customStyle="1" w:styleId="53">
    <w:name w:val="Сетка таблицы5"/>
    <w:basedOn w:val="a2"/>
    <w:next w:val="afa"/>
    <w:uiPriority w:val="59"/>
    <w:rsid w:val="007255E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a"/>
    <w:rsid w:val="007255E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50181"/>
    <w:rPr>
      <w:sz w:val="22"/>
      <w:szCs w:val="22"/>
      <w:lang w:eastAsia="en-US"/>
    </w:rPr>
  </w:style>
  <w:style w:type="paragraph" w:styleId="afffd">
    <w:name w:val="TOC Heading"/>
    <w:basedOn w:val="1"/>
    <w:next w:val="a0"/>
    <w:uiPriority w:val="39"/>
    <w:unhideWhenUsed/>
    <w:qFormat/>
    <w:rsid w:val="006E224C"/>
    <w:pPr>
      <w:keepLines/>
      <w:spacing w:before="480" w:line="276" w:lineRule="auto"/>
      <w:jc w:val="left"/>
      <w:outlineLvl w:val="9"/>
    </w:pPr>
    <w:rPr>
      <w:rFonts w:ascii="Cambria" w:hAnsi="Cambria"/>
      <w:color w:val="365F91"/>
      <w:sz w:val="28"/>
      <w:szCs w:val="28"/>
    </w:rPr>
  </w:style>
  <w:style w:type="paragraph" w:styleId="3a">
    <w:name w:val="toc 3"/>
    <w:basedOn w:val="a0"/>
    <w:next w:val="a0"/>
    <w:autoRedefine/>
    <w:uiPriority w:val="39"/>
    <w:unhideWhenUsed/>
    <w:qFormat/>
    <w:rsid w:val="006E224C"/>
    <w:pPr>
      <w:spacing w:after="100"/>
      <w:ind w:left="440"/>
    </w:pPr>
  </w:style>
  <w:style w:type="character" w:customStyle="1" w:styleId="apple-converted-space">
    <w:name w:val="apple-converted-space"/>
    <w:basedOn w:val="a1"/>
    <w:rsid w:val="00084AB2"/>
  </w:style>
  <w:style w:type="numbering" w:customStyle="1" w:styleId="8">
    <w:name w:val="Нет списка8"/>
    <w:next w:val="a3"/>
    <w:uiPriority w:val="99"/>
    <w:semiHidden/>
    <w:unhideWhenUsed/>
    <w:rsid w:val="00E01911"/>
  </w:style>
  <w:style w:type="table" w:customStyle="1" w:styleId="64">
    <w:name w:val="Сетка таблицы6"/>
    <w:basedOn w:val="a2"/>
    <w:next w:val="afa"/>
    <w:rsid w:val="00E019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0"/>
    <w:rsid w:val="00E01911"/>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3b">
    <w:name w:val="Обычный3"/>
    <w:rsid w:val="00E01911"/>
    <w:pPr>
      <w:spacing w:after="200" w:line="276" w:lineRule="auto"/>
    </w:pPr>
    <w:rPr>
      <w:rFonts w:ascii="Times New Roman" w:eastAsia="Times New Roman" w:hAnsi="Times New Roman"/>
      <w:sz w:val="22"/>
      <w:szCs w:val="22"/>
    </w:rPr>
  </w:style>
  <w:style w:type="numbering" w:customStyle="1" w:styleId="93">
    <w:name w:val="Нет списка9"/>
    <w:next w:val="a3"/>
    <w:uiPriority w:val="99"/>
    <w:semiHidden/>
    <w:unhideWhenUsed/>
    <w:rsid w:val="00E01911"/>
  </w:style>
  <w:style w:type="table" w:customStyle="1" w:styleId="72">
    <w:name w:val="Сетка таблицы7"/>
    <w:basedOn w:val="a2"/>
    <w:next w:val="afa"/>
    <w:rsid w:val="00E019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3"/>
    <w:semiHidden/>
    <w:rsid w:val="00E01911"/>
  </w:style>
  <w:style w:type="paragraph" w:customStyle="1" w:styleId="221">
    <w:name w:val="Знак2 Знак Знак2"/>
    <w:basedOn w:val="a0"/>
    <w:rsid w:val="00E01911"/>
    <w:pPr>
      <w:spacing w:before="100" w:beforeAutospacing="1" w:after="100" w:afterAutospacing="1" w:line="240" w:lineRule="auto"/>
    </w:pPr>
    <w:rPr>
      <w:rFonts w:ascii="Tahoma" w:eastAsia="Times New Roman" w:hAnsi="Tahoma"/>
      <w:sz w:val="20"/>
      <w:szCs w:val="20"/>
      <w:lang w:val="en-US"/>
    </w:rPr>
  </w:style>
  <w:style w:type="table" w:customStyle="1" w:styleId="80">
    <w:name w:val="Сетка таблицы8"/>
    <w:basedOn w:val="a2"/>
    <w:next w:val="afa"/>
    <w:rsid w:val="00E019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 Знак Знак Знак Знак Знак Знак Знак1"/>
    <w:basedOn w:val="a0"/>
    <w:rsid w:val="00E01911"/>
    <w:pPr>
      <w:spacing w:after="0" w:line="240" w:lineRule="auto"/>
    </w:pPr>
    <w:rPr>
      <w:rFonts w:ascii="Times New Roman" w:eastAsia="Times New Roman" w:hAnsi="Times New Roman"/>
      <w:sz w:val="28"/>
      <w:szCs w:val="20"/>
      <w:lang w:eastAsia="ru-RU"/>
    </w:rPr>
  </w:style>
  <w:style w:type="paragraph" w:customStyle="1" w:styleId="2110">
    <w:name w:val="Знак2 Знак Знак1 Знак Знак Знак Знак1"/>
    <w:basedOn w:val="a0"/>
    <w:rsid w:val="00E01911"/>
    <w:pPr>
      <w:spacing w:after="0" w:line="240" w:lineRule="auto"/>
    </w:pPr>
    <w:rPr>
      <w:rFonts w:ascii="Times New Roman" w:eastAsia="Times New Roman" w:hAnsi="Times New Roman"/>
      <w:sz w:val="28"/>
      <w:szCs w:val="20"/>
      <w:lang w:eastAsia="ru-RU"/>
    </w:rPr>
  </w:style>
  <w:style w:type="paragraph" w:customStyle="1" w:styleId="410">
    <w:name w:val="Знак Знак41"/>
    <w:basedOn w:val="a0"/>
    <w:rsid w:val="00E01911"/>
    <w:pPr>
      <w:spacing w:after="0" w:line="240" w:lineRule="auto"/>
    </w:pPr>
    <w:rPr>
      <w:rFonts w:ascii="Times New Roman" w:eastAsia="Times New Roman" w:hAnsi="Times New Roman"/>
      <w:sz w:val="28"/>
      <w:szCs w:val="20"/>
      <w:lang w:eastAsia="ru-RU"/>
    </w:rPr>
  </w:style>
  <w:style w:type="paragraph" w:customStyle="1" w:styleId="510">
    <w:name w:val="Знак Знак5 Знак Знак1"/>
    <w:basedOn w:val="a0"/>
    <w:rsid w:val="00E01911"/>
    <w:pPr>
      <w:spacing w:after="160" w:line="240" w:lineRule="exact"/>
    </w:pPr>
    <w:rPr>
      <w:rFonts w:ascii="Verdana" w:eastAsia="Times New Roman" w:hAnsi="Verdana" w:cs="Verdana"/>
      <w:sz w:val="20"/>
      <w:szCs w:val="20"/>
      <w:lang w:val="en-US"/>
    </w:rPr>
  </w:style>
  <w:style w:type="paragraph" w:customStyle="1" w:styleId="411">
    <w:name w:val="Знак Знак4 Знак Знак Знак Знак Знак Знак1"/>
    <w:basedOn w:val="a0"/>
    <w:rsid w:val="00E01911"/>
    <w:pPr>
      <w:spacing w:after="0" w:line="240" w:lineRule="auto"/>
    </w:pPr>
    <w:rPr>
      <w:rFonts w:ascii="Times New Roman" w:eastAsia="Times New Roman" w:hAnsi="Times New Roman"/>
      <w:sz w:val="28"/>
      <w:szCs w:val="20"/>
      <w:lang w:eastAsia="ru-RU"/>
    </w:rPr>
  </w:style>
  <w:style w:type="paragraph" w:customStyle="1" w:styleId="2f0">
    <w:name w:val="Знак Знак Знак Знак2"/>
    <w:basedOn w:val="a0"/>
    <w:rsid w:val="00E01911"/>
    <w:pPr>
      <w:spacing w:after="0" w:line="240" w:lineRule="auto"/>
    </w:pPr>
    <w:rPr>
      <w:rFonts w:ascii="Times New Roman" w:eastAsia="Times New Roman" w:hAnsi="Times New Roman"/>
      <w:sz w:val="28"/>
      <w:szCs w:val="20"/>
      <w:lang w:eastAsia="ru-RU"/>
    </w:rPr>
  </w:style>
  <w:style w:type="paragraph" w:customStyle="1" w:styleId="412">
    <w:name w:val="Знак Знак4 Знак Знак Знак Знак1"/>
    <w:basedOn w:val="a0"/>
    <w:rsid w:val="00E01911"/>
    <w:pPr>
      <w:spacing w:after="0" w:line="240" w:lineRule="auto"/>
    </w:pPr>
    <w:rPr>
      <w:rFonts w:ascii="Times New Roman" w:eastAsia="Times New Roman" w:hAnsi="Times New Roman"/>
      <w:sz w:val="28"/>
      <w:szCs w:val="20"/>
      <w:lang w:eastAsia="ru-RU"/>
    </w:rPr>
  </w:style>
  <w:style w:type="table" w:customStyle="1" w:styleId="130">
    <w:name w:val="Сетка таблицы13"/>
    <w:basedOn w:val="a2"/>
    <w:next w:val="afa"/>
    <w:uiPriority w:val="59"/>
    <w:rsid w:val="00E01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E01911"/>
  </w:style>
  <w:style w:type="numbering" w:customStyle="1" w:styleId="131">
    <w:name w:val="Нет списка13"/>
    <w:next w:val="a3"/>
    <w:uiPriority w:val="99"/>
    <w:semiHidden/>
    <w:unhideWhenUsed/>
    <w:rsid w:val="00AF7FAD"/>
  </w:style>
  <w:style w:type="table" w:customStyle="1" w:styleId="94">
    <w:name w:val="Сетка таблицы9"/>
    <w:basedOn w:val="a2"/>
    <w:next w:val="afa"/>
    <w:uiPriority w:val="59"/>
    <w:rsid w:val="00AF7F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a"/>
    <w:rsid w:val="00AF7F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Без интервала1"/>
    <w:uiPriority w:val="99"/>
    <w:rsid w:val="00330760"/>
    <w:rPr>
      <w:rFonts w:eastAsia="Times New Roman" w:cs="Calibri"/>
      <w:sz w:val="22"/>
      <w:szCs w:val="22"/>
      <w:lang w:eastAsia="en-US"/>
    </w:rPr>
  </w:style>
  <w:style w:type="paragraph" w:styleId="2f1">
    <w:name w:val="toc 2"/>
    <w:basedOn w:val="a0"/>
    <w:next w:val="a0"/>
    <w:autoRedefine/>
    <w:uiPriority w:val="39"/>
    <w:semiHidden/>
    <w:unhideWhenUsed/>
    <w:qFormat/>
    <w:rsid w:val="00A52660"/>
    <w:pPr>
      <w:spacing w:after="100"/>
      <w:ind w:left="220"/>
    </w:pPr>
    <w:rPr>
      <w:rFonts w:eastAsia="Times New Roman"/>
      <w:lang w:eastAsia="ru-RU"/>
    </w:rPr>
  </w:style>
  <w:style w:type="paragraph" w:styleId="1f6">
    <w:name w:val="toc 1"/>
    <w:basedOn w:val="a0"/>
    <w:next w:val="a0"/>
    <w:autoRedefine/>
    <w:uiPriority w:val="39"/>
    <w:semiHidden/>
    <w:unhideWhenUsed/>
    <w:qFormat/>
    <w:rsid w:val="00A52660"/>
    <w:pPr>
      <w:spacing w:after="100"/>
    </w:pPr>
    <w:rPr>
      <w:rFonts w:eastAsia="Times New Roman"/>
      <w:lang w:eastAsia="ru-RU"/>
    </w:rPr>
  </w:style>
  <w:style w:type="character" w:customStyle="1" w:styleId="2f2">
    <w:name w:val="Основной текст (2)_"/>
    <w:link w:val="2f3"/>
    <w:uiPriority w:val="99"/>
    <w:rsid w:val="007F5EE7"/>
    <w:rPr>
      <w:rFonts w:ascii="Times New Roman" w:eastAsia="Times New Roman" w:hAnsi="Times New Roman"/>
      <w:shd w:val="clear" w:color="auto" w:fill="FFFFFF"/>
    </w:rPr>
  </w:style>
  <w:style w:type="paragraph" w:customStyle="1" w:styleId="2f3">
    <w:name w:val="Основной текст (2)"/>
    <w:basedOn w:val="a0"/>
    <w:link w:val="2f2"/>
    <w:rsid w:val="007F5EE7"/>
    <w:pPr>
      <w:widowControl w:val="0"/>
      <w:shd w:val="clear" w:color="auto" w:fill="FFFFFF"/>
      <w:spacing w:after="0" w:line="0" w:lineRule="atLeast"/>
      <w:ind w:hanging="320"/>
      <w:jc w:val="both"/>
    </w:pPr>
    <w:rPr>
      <w:rFonts w:ascii="Times New Roman" w:eastAsia="Times New Roman" w:hAnsi="Times New Roman"/>
    </w:rPr>
  </w:style>
  <w:style w:type="numbering" w:customStyle="1" w:styleId="142">
    <w:name w:val="Нет списка14"/>
    <w:next w:val="a3"/>
    <w:uiPriority w:val="99"/>
    <w:semiHidden/>
    <w:unhideWhenUsed/>
    <w:rsid w:val="00697B48"/>
  </w:style>
  <w:style w:type="table" w:customStyle="1" w:styleId="101">
    <w:name w:val="Сетка таблицы10"/>
    <w:basedOn w:val="a2"/>
    <w:next w:val="afa"/>
    <w:uiPriority w:val="59"/>
    <w:rsid w:val="00697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uiPriority w:val="99"/>
    <w:rsid w:val="00697B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
    <w:name w:val="Знак Знак Знак1 Знак Знак1 Знак1"/>
    <w:basedOn w:val="a0"/>
    <w:uiPriority w:val="99"/>
    <w:rsid w:val="00697B48"/>
    <w:pPr>
      <w:spacing w:after="160" w:line="240" w:lineRule="exact"/>
    </w:pPr>
    <w:rPr>
      <w:rFonts w:ascii="Verdana" w:eastAsia="Times New Roman" w:hAnsi="Verdana"/>
      <w:sz w:val="24"/>
      <w:szCs w:val="24"/>
      <w:lang w:val="en-US"/>
    </w:rPr>
  </w:style>
  <w:style w:type="paragraph" w:customStyle="1" w:styleId="1f7">
    <w:name w:val="Знак Знак Знак Знак Знак Знак1"/>
    <w:basedOn w:val="a0"/>
    <w:uiPriority w:val="99"/>
    <w:rsid w:val="00697B48"/>
    <w:pPr>
      <w:spacing w:after="160" w:line="240" w:lineRule="exact"/>
    </w:pPr>
    <w:rPr>
      <w:rFonts w:ascii="Times New Roman" w:eastAsia="Times New Roman" w:hAnsi="Times New Roman"/>
      <w:noProof/>
      <w:sz w:val="20"/>
      <w:szCs w:val="20"/>
      <w:lang w:eastAsia="ru-RU"/>
    </w:rPr>
  </w:style>
  <w:style w:type="paragraph" w:customStyle="1" w:styleId="1f8">
    <w:name w:val="Знак Знак Знак Знак Знак Знак Знак Знак Знак Знак Знак Знак Знак Знак Знак Знак1"/>
    <w:basedOn w:val="a0"/>
    <w:uiPriority w:val="99"/>
    <w:rsid w:val="00697B48"/>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PlainTextChar1">
    <w:name w:val="Plain Text Char1"/>
    <w:uiPriority w:val="99"/>
    <w:semiHidden/>
    <w:locked/>
    <w:rsid w:val="00697B48"/>
    <w:rPr>
      <w:rFonts w:ascii="Courier New" w:hAnsi="Courier New" w:cs="Courier New"/>
      <w:sz w:val="20"/>
      <w:szCs w:val="20"/>
    </w:rPr>
  </w:style>
  <w:style w:type="character" w:customStyle="1" w:styleId="s5">
    <w:name w:val="s5"/>
    <w:uiPriority w:val="99"/>
    <w:rsid w:val="00697B48"/>
  </w:style>
  <w:style w:type="character" w:customStyle="1" w:styleId="s28">
    <w:name w:val="s28"/>
    <w:basedOn w:val="a1"/>
    <w:rsid w:val="00697B48"/>
  </w:style>
  <w:style w:type="character" w:customStyle="1" w:styleId="2f4">
    <w:name w:val="Основной текст (2) + Не полужирный"/>
    <w:rsid w:val="00A355F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4pt">
    <w:name w:val="Основной текст (2) + 14 pt;Курсив"/>
    <w:rsid w:val="00A355F0"/>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7">
    <w:name w:val="Основной текст (4)_"/>
    <w:link w:val="413"/>
    <w:uiPriority w:val="99"/>
    <w:rsid w:val="00237780"/>
    <w:rPr>
      <w:rFonts w:ascii="Times New Roman" w:hAnsi="Times New Roman"/>
      <w:b/>
      <w:bCs/>
      <w:sz w:val="26"/>
      <w:szCs w:val="26"/>
      <w:shd w:val="clear" w:color="auto" w:fill="FFFFFF"/>
    </w:rPr>
  </w:style>
  <w:style w:type="character" w:customStyle="1" w:styleId="48">
    <w:name w:val="Основной текст (4)"/>
    <w:uiPriority w:val="99"/>
    <w:rsid w:val="00237780"/>
  </w:style>
  <w:style w:type="character" w:customStyle="1" w:styleId="222">
    <w:name w:val="Основной текст (2)2"/>
    <w:uiPriority w:val="99"/>
    <w:rsid w:val="00237780"/>
    <w:rPr>
      <w:rFonts w:ascii="Times New Roman" w:eastAsia="Times New Roman" w:hAnsi="Times New Roman" w:cs="Times New Roman"/>
      <w:sz w:val="26"/>
      <w:szCs w:val="26"/>
      <w:u w:val="none"/>
      <w:shd w:val="clear" w:color="auto" w:fill="FFFFFF"/>
    </w:rPr>
  </w:style>
  <w:style w:type="paragraph" w:customStyle="1" w:styleId="217">
    <w:name w:val="Основной текст (2)1"/>
    <w:basedOn w:val="a0"/>
    <w:uiPriority w:val="99"/>
    <w:rsid w:val="00237780"/>
    <w:pPr>
      <w:widowControl w:val="0"/>
      <w:shd w:val="clear" w:color="auto" w:fill="FFFFFF"/>
      <w:spacing w:after="240" w:line="312" w:lineRule="exact"/>
    </w:pPr>
    <w:rPr>
      <w:rFonts w:ascii="Times New Roman" w:eastAsia="Arial Unicode MS" w:hAnsi="Times New Roman"/>
      <w:sz w:val="26"/>
      <w:szCs w:val="26"/>
      <w:lang w:eastAsia="ru-RU"/>
    </w:rPr>
  </w:style>
  <w:style w:type="paragraph" w:customStyle="1" w:styleId="413">
    <w:name w:val="Основной текст (4)1"/>
    <w:basedOn w:val="a0"/>
    <w:link w:val="47"/>
    <w:uiPriority w:val="99"/>
    <w:rsid w:val="00237780"/>
    <w:pPr>
      <w:widowControl w:val="0"/>
      <w:shd w:val="clear" w:color="auto" w:fill="FFFFFF"/>
      <w:spacing w:before="180" w:after="180" w:line="240" w:lineRule="atLeast"/>
      <w:ind w:hanging="1420"/>
      <w:jc w:val="center"/>
    </w:pPr>
    <w:rPr>
      <w:rFonts w:ascii="Times New Roman" w:hAnsi="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2986">
      <w:bodyDiv w:val="1"/>
      <w:marLeft w:val="0"/>
      <w:marRight w:val="0"/>
      <w:marTop w:val="0"/>
      <w:marBottom w:val="0"/>
      <w:divBdr>
        <w:top w:val="none" w:sz="0" w:space="0" w:color="auto"/>
        <w:left w:val="none" w:sz="0" w:space="0" w:color="auto"/>
        <w:bottom w:val="none" w:sz="0" w:space="0" w:color="auto"/>
        <w:right w:val="none" w:sz="0" w:space="0" w:color="auto"/>
      </w:divBdr>
    </w:div>
    <w:div w:id="10645172">
      <w:bodyDiv w:val="1"/>
      <w:marLeft w:val="0"/>
      <w:marRight w:val="0"/>
      <w:marTop w:val="0"/>
      <w:marBottom w:val="0"/>
      <w:divBdr>
        <w:top w:val="none" w:sz="0" w:space="0" w:color="auto"/>
        <w:left w:val="none" w:sz="0" w:space="0" w:color="auto"/>
        <w:bottom w:val="none" w:sz="0" w:space="0" w:color="auto"/>
        <w:right w:val="none" w:sz="0" w:space="0" w:color="auto"/>
      </w:divBdr>
    </w:div>
    <w:div w:id="37046554">
      <w:bodyDiv w:val="1"/>
      <w:marLeft w:val="0"/>
      <w:marRight w:val="0"/>
      <w:marTop w:val="0"/>
      <w:marBottom w:val="0"/>
      <w:divBdr>
        <w:top w:val="none" w:sz="0" w:space="0" w:color="auto"/>
        <w:left w:val="none" w:sz="0" w:space="0" w:color="auto"/>
        <w:bottom w:val="none" w:sz="0" w:space="0" w:color="auto"/>
        <w:right w:val="none" w:sz="0" w:space="0" w:color="auto"/>
      </w:divBdr>
    </w:div>
    <w:div w:id="115023092">
      <w:bodyDiv w:val="1"/>
      <w:marLeft w:val="0"/>
      <w:marRight w:val="0"/>
      <w:marTop w:val="0"/>
      <w:marBottom w:val="0"/>
      <w:divBdr>
        <w:top w:val="none" w:sz="0" w:space="0" w:color="auto"/>
        <w:left w:val="none" w:sz="0" w:space="0" w:color="auto"/>
        <w:bottom w:val="none" w:sz="0" w:space="0" w:color="auto"/>
        <w:right w:val="none" w:sz="0" w:space="0" w:color="auto"/>
      </w:divBdr>
    </w:div>
    <w:div w:id="127552025">
      <w:bodyDiv w:val="1"/>
      <w:marLeft w:val="0"/>
      <w:marRight w:val="0"/>
      <w:marTop w:val="0"/>
      <w:marBottom w:val="0"/>
      <w:divBdr>
        <w:top w:val="none" w:sz="0" w:space="0" w:color="auto"/>
        <w:left w:val="none" w:sz="0" w:space="0" w:color="auto"/>
        <w:bottom w:val="none" w:sz="0" w:space="0" w:color="auto"/>
        <w:right w:val="none" w:sz="0" w:space="0" w:color="auto"/>
      </w:divBdr>
    </w:div>
    <w:div w:id="139925928">
      <w:bodyDiv w:val="1"/>
      <w:marLeft w:val="0"/>
      <w:marRight w:val="0"/>
      <w:marTop w:val="0"/>
      <w:marBottom w:val="0"/>
      <w:divBdr>
        <w:top w:val="none" w:sz="0" w:space="0" w:color="auto"/>
        <w:left w:val="none" w:sz="0" w:space="0" w:color="auto"/>
        <w:bottom w:val="none" w:sz="0" w:space="0" w:color="auto"/>
        <w:right w:val="none" w:sz="0" w:space="0" w:color="auto"/>
      </w:divBdr>
    </w:div>
    <w:div w:id="336465894">
      <w:bodyDiv w:val="1"/>
      <w:marLeft w:val="0"/>
      <w:marRight w:val="0"/>
      <w:marTop w:val="0"/>
      <w:marBottom w:val="0"/>
      <w:divBdr>
        <w:top w:val="none" w:sz="0" w:space="0" w:color="auto"/>
        <w:left w:val="none" w:sz="0" w:space="0" w:color="auto"/>
        <w:bottom w:val="none" w:sz="0" w:space="0" w:color="auto"/>
        <w:right w:val="none" w:sz="0" w:space="0" w:color="auto"/>
      </w:divBdr>
    </w:div>
    <w:div w:id="362437692">
      <w:bodyDiv w:val="1"/>
      <w:marLeft w:val="0"/>
      <w:marRight w:val="0"/>
      <w:marTop w:val="0"/>
      <w:marBottom w:val="0"/>
      <w:divBdr>
        <w:top w:val="none" w:sz="0" w:space="0" w:color="auto"/>
        <w:left w:val="none" w:sz="0" w:space="0" w:color="auto"/>
        <w:bottom w:val="none" w:sz="0" w:space="0" w:color="auto"/>
        <w:right w:val="none" w:sz="0" w:space="0" w:color="auto"/>
      </w:divBdr>
    </w:div>
    <w:div w:id="383601561">
      <w:bodyDiv w:val="1"/>
      <w:marLeft w:val="0"/>
      <w:marRight w:val="0"/>
      <w:marTop w:val="0"/>
      <w:marBottom w:val="0"/>
      <w:divBdr>
        <w:top w:val="none" w:sz="0" w:space="0" w:color="auto"/>
        <w:left w:val="none" w:sz="0" w:space="0" w:color="auto"/>
        <w:bottom w:val="none" w:sz="0" w:space="0" w:color="auto"/>
        <w:right w:val="none" w:sz="0" w:space="0" w:color="auto"/>
      </w:divBdr>
    </w:div>
    <w:div w:id="404694092">
      <w:bodyDiv w:val="1"/>
      <w:marLeft w:val="0"/>
      <w:marRight w:val="0"/>
      <w:marTop w:val="0"/>
      <w:marBottom w:val="0"/>
      <w:divBdr>
        <w:top w:val="none" w:sz="0" w:space="0" w:color="auto"/>
        <w:left w:val="none" w:sz="0" w:space="0" w:color="auto"/>
        <w:bottom w:val="none" w:sz="0" w:space="0" w:color="auto"/>
        <w:right w:val="none" w:sz="0" w:space="0" w:color="auto"/>
      </w:divBdr>
    </w:div>
    <w:div w:id="445194253">
      <w:bodyDiv w:val="1"/>
      <w:marLeft w:val="0"/>
      <w:marRight w:val="0"/>
      <w:marTop w:val="0"/>
      <w:marBottom w:val="0"/>
      <w:divBdr>
        <w:top w:val="none" w:sz="0" w:space="0" w:color="auto"/>
        <w:left w:val="none" w:sz="0" w:space="0" w:color="auto"/>
        <w:bottom w:val="none" w:sz="0" w:space="0" w:color="auto"/>
        <w:right w:val="none" w:sz="0" w:space="0" w:color="auto"/>
      </w:divBdr>
    </w:div>
    <w:div w:id="505947810">
      <w:bodyDiv w:val="1"/>
      <w:marLeft w:val="0"/>
      <w:marRight w:val="0"/>
      <w:marTop w:val="0"/>
      <w:marBottom w:val="0"/>
      <w:divBdr>
        <w:top w:val="none" w:sz="0" w:space="0" w:color="auto"/>
        <w:left w:val="none" w:sz="0" w:space="0" w:color="auto"/>
        <w:bottom w:val="none" w:sz="0" w:space="0" w:color="auto"/>
        <w:right w:val="none" w:sz="0" w:space="0" w:color="auto"/>
      </w:divBdr>
    </w:div>
    <w:div w:id="523254140">
      <w:bodyDiv w:val="1"/>
      <w:marLeft w:val="0"/>
      <w:marRight w:val="0"/>
      <w:marTop w:val="0"/>
      <w:marBottom w:val="0"/>
      <w:divBdr>
        <w:top w:val="none" w:sz="0" w:space="0" w:color="auto"/>
        <w:left w:val="none" w:sz="0" w:space="0" w:color="auto"/>
        <w:bottom w:val="none" w:sz="0" w:space="0" w:color="auto"/>
        <w:right w:val="none" w:sz="0" w:space="0" w:color="auto"/>
      </w:divBdr>
    </w:div>
    <w:div w:id="630132691">
      <w:bodyDiv w:val="1"/>
      <w:marLeft w:val="0"/>
      <w:marRight w:val="0"/>
      <w:marTop w:val="0"/>
      <w:marBottom w:val="0"/>
      <w:divBdr>
        <w:top w:val="none" w:sz="0" w:space="0" w:color="auto"/>
        <w:left w:val="none" w:sz="0" w:space="0" w:color="auto"/>
        <w:bottom w:val="none" w:sz="0" w:space="0" w:color="auto"/>
        <w:right w:val="none" w:sz="0" w:space="0" w:color="auto"/>
      </w:divBdr>
    </w:div>
    <w:div w:id="634407127">
      <w:bodyDiv w:val="1"/>
      <w:marLeft w:val="0"/>
      <w:marRight w:val="0"/>
      <w:marTop w:val="0"/>
      <w:marBottom w:val="0"/>
      <w:divBdr>
        <w:top w:val="none" w:sz="0" w:space="0" w:color="auto"/>
        <w:left w:val="none" w:sz="0" w:space="0" w:color="auto"/>
        <w:bottom w:val="none" w:sz="0" w:space="0" w:color="auto"/>
        <w:right w:val="none" w:sz="0" w:space="0" w:color="auto"/>
      </w:divBdr>
    </w:div>
    <w:div w:id="644705618">
      <w:bodyDiv w:val="1"/>
      <w:marLeft w:val="0"/>
      <w:marRight w:val="0"/>
      <w:marTop w:val="0"/>
      <w:marBottom w:val="0"/>
      <w:divBdr>
        <w:top w:val="none" w:sz="0" w:space="0" w:color="auto"/>
        <w:left w:val="none" w:sz="0" w:space="0" w:color="auto"/>
        <w:bottom w:val="none" w:sz="0" w:space="0" w:color="auto"/>
        <w:right w:val="none" w:sz="0" w:space="0" w:color="auto"/>
      </w:divBdr>
    </w:div>
    <w:div w:id="649676148">
      <w:bodyDiv w:val="1"/>
      <w:marLeft w:val="0"/>
      <w:marRight w:val="0"/>
      <w:marTop w:val="0"/>
      <w:marBottom w:val="0"/>
      <w:divBdr>
        <w:top w:val="none" w:sz="0" w:space="0" w:color="auto"/>
        <w:left w:val="none" w:sz="0" w:space="0" w:color="auto"/>
        <w:bottom w:val="none" w:sz="0" w:space="0" w:color="auto"/>
        <w:right w:val="none" w:sz="0" w:space="0" w:color="auto"/>
      </w:divBdr>
    </w:div>
    <w:div w:id="661394341">
      <w:bodyDiv w:val="1"/>
      <w:marLeft w:val="0"/>
      <w:marRight w:val="0"/>
      <w:marTop w:val="0"/>
      <w:marBottom w:val="0"/>
      <w:divBdr>
        <w:top w:val="none" w:sz="0" w:space="0" w:color="auto"/>
        <w:left w:val="none" w:sz="0" w:space="0" w:color="auto"/>
        <w:bottom w:val="none" w:sz="0" w:space="0" w:color="auto"/>
        <w:right w:val="none" w:sz="0" w:space="0" w:color="auto"/>
      </w:divBdr>
    </w:div>
    <w:div w:id="777717934">
      <w:bodyDiv w:val="1"/>
      <w:marLeft w:val="0"/>
      <w:marRight w:val="0"/>
      <w:marTop w:val="0"/>
      <w:marBottom w:val="0"/>
      <w:divBdr>
        <w:top w:val="none" w:sz="0" w:space="0" w:color="auto"/>
        <w:left w:val="none" w:sz="0" w:space="0" w:color="auto"/>
        <w:bottom w:val="none" w:sz="0" w:space="0" w:color="auto"/>
        <w:right w:val="none" w:sz="0" w:space="0" w:color="auto"/>
      </w:divBdr>
    </w:div>
    <w:div w:id="789781908">
      <w:bodyDiv w:val="1"/>
      <w:marLeft w:val="0"/>
      <w:marRight w:val="0"/>
      <w:marTop w:val="0"/>
      <w:marBottom w:val="0"/>
      <w:divBdr>
        <w:top w:val="none" w:sz="0" w:space="0" w:color="auto"/>
        <w:left w:val="none" w:sz="0" w:space="0" w:color="auto"/>
        <w:bottom w:val="none" w:sz="0" w:space="0" w:color="auto"/>
        <w:right w:val="none" w:sz="0" w:space="0" w:color="auto"/>
      </w:divBdr>
    </w:div>
    <w:div w:id="794757116">
      <w:bodyDiv w:val="1"/>
      <w:marLeft w:val="0"/>
      <w:marRight w:val="0"/>
      <w:marTop w:val="0"/>
      <w:marBottom w:val="0"/>
      <w:divBdr>
        <w:top w:val="none" w:sz="0" w:space="0" w:color="auto"/>
        <w:left w:val="none" w:sz="0" w:space="0" w:color="auto"/>
        <w:bottom w:val="none" w:sz="0" w:space="0" w:color="auto"/>
        <w:right w:val="none" w:sz="0" w:space="0" w:color="auto"/>
      </w:divBdr>
    </w:div>
    <w:div w:id="837116183">
      <w:bodyDiv w:val="1"/>
      <w:marLeft w:val="0"/>
      <w:marRight w:val="0"/>
      <w:marTop w:val="0"/>
      <w:marBottom w:val="0"/>
      <w:divBdr>
        <w:top w:val="none" w:sz="0" w:space="0" w:color="auto"/>
        <w:left w:val="none" w:sz="0" w:space="0" w:color="auto"/>
        <w:bottom w:val="none" w:sz="0" w:space="0" w:color="auto"/>
        <w:right w:val="none" w:sz="0" w:space="0" w:color="auto"/>
      </w:divBdr>
    </w:div>
    <w:div w:id="839976307">
      <w:bodyDiv w:val="1"/>
      <w:marLeft w:val="0"/>
      <w:marRight w:val="0"/>
      <w:marTop w:val="0"/>
      <w:marBottom w:val="0"/>
      <w:divBdr>
        <w:top w:val="none" w:sz="0" w:space="0" w:color="auto"/>
        <w:left w:val="none" w:sz="0" w:space="0" w:color="auto"/>
        <w:bottom w:val="none" w:sz="0" w:space="0" w:color="auto"/>
        <w:right w:val="none" w:sz="0" w:space="0" w:color="auto"/>
      </w:divBdr>
    </w:div>
    <w:div w:id="891309015">
      <w:bodyDiv w:val="1"/>
      <w:marLeft w:val="0"/>
      <w:marRight w:val="0"/>
      <w:marTop w:val="0"/>
      <w:marBottom w:val="0"/>
      <w:divBdr>
        <w:top w:val="none" w:sz="0" w:space="0" w:color="auto"/>
        <w:left w:val="none" w:sz="0" w:space="0" w:color="auto"/>
        <w:bottom w:val="none" w:sz="0" w:space="0" w:color="auto"/>
        <w:right w:val="none" w:sz="0" w:space="0" w:color="auto"/>
      </w:divBdr>
    </w:div>
    <w:div w:id="914167379">
      <w:bodyDiv w:val="1"/>
      <w:marLeft w:val="0"/>
      <w:marRight w:val="0"/>
      <w:marTop w:val="0"/>
      <w:marBottom w:val="0"/>
      <w:divBdr>
        <w:top w:val="none" w:sz="0" w:space="0" w:color="auto"/>
        <w:left w:val="none" w:sz="0" w:space="0" w:color="auto"/>
        <w:bottom w:val="none" w:sz="0" w:space="0" w:color="auto"/>
        <w:right w:val="none" w:sz="0" w:space="0" w:color="auto"/>
      </w:divBdr>
    </w:div>
    <w:div w:id="947001808">
      <w:bodyDiv w:val="1"/>
      <w:marLeft w:val="0"/>
      <w:marRight w:val="0"/>
      <w:marTop w:val="0"/>
      <w:marBottom w:val="0"/>
      <w:divBdr>
        <w:top w:val="none" w:sz="0" w:space="0" w:color="auto"/>
        <w:left w:val="none" w:sz="0" w:space="0" w:color="auto"/>
        <w:bottom w:val="none" w:sz="0" w:space="0" w:color="auto"/>
        <w:right w:val="none" w:sz="0" w:space="0" w:color="auto"/>
      </w:divBdr>
    </w:div>
    <w:div w:id="1009482546">
      <w:bodyDiv w:val="1"/>
      <w:marLeft w:val="0"/>
      <w:marRight w:val="0"/>
      <w:marTop w:val="0"/>
      <w:marBottom w:val="0"/>
      <w:divBdr>
        <w:top w:val="none" w:sz="0" w:space="0" w:color="auto"/>
        <w:left w:val="none" w:sz="0" w:space="0" w:color="auto"/>
        <w:bottom w:val="none" w:sz="0" w:space="0" w:color="auto"/>
        <w:right w:val="none" w:sz="0" w:space="0" w:color="auto"/>
      </w:divBdr>
    </w:div>
    <w:div w:id="1030255586">
      <w:bodyDiv w:val="1"/>
      <w:marLeft w:val="0"/>
      <w:marRight w:val="0"/>
      <w:marTop w:val="0"/>
      <w:marBottom w:val="0"/>
      <w:divBdr>
        <w:top w:val="none" w:sz="0" w:space="0" w:color="auto"/>
        <w:left w:val="none" w:sz="0" w:space="0" w:color="auto"/>
        <w:bottom w:val="none" w:sz="0" w:space="0" w:color="auto"/>
        <w:right w:val="none" w:sz="0" w:space="0" w:color="auto"/>
      </w:divBdr>
    </w:div>
    <w:div w:id="1120148718">
      <w:bodyDiv w:val="1"/>
      <w:marLeft w:val="0"/>
      <w:marRight w:val="0"/>
      <w:marTop w:val="0"/>
      <w:marBottom w:val="0"/>
      <w:divBdr>
        <w:top w:val="none" w:sz="0" w:space="0" w:color="auto"/>
        <w:left w:val="none" w:sz="0" w:space="0" w:color="auto"/>
        <w:bottom w:val="none" w:sz="0" w:space="0" w:color="auto"/>
        <w:right w:val="none" w:sz="0" w:space="0" w:color="auto"/>
      </w:divBdr>
    </w:div>
    <w:div w:id="1182822417">
      <w:bodyDiv w:val="1"/>
      <w:marLeft w:val="0"/>
      <w:marRight w:val="0"/>
      <w:marTop w:val="0"/>
      <w:marBottom w:val="0"/>
      <w:divBdr>
        <w:top w:val="none" w:sz="0" w:space="0" w:color="auto"/>
        <w:left w:val="none" w:sz="0" w:space="0" w:color="auto"/>
        <w:bottom w:val="none" w:sz="0" w:space="0" w:color="auto"/>
        <w:right w:val="none" w:sz="0" w:space="0" w:color="auto"/>
      </w:divBdr>
    </w:div>
    <w:div w:id="1238053447">
      <w:bodyDiv w:val="1"/>
      <w:marLeft w:val="0"/>
      <w:marRight w:val="0"/>
      <w:marTop w:val="0"/>
      <w:marBottom w:val="0"/>
      <w:divBdr>
        <w:top w:val="none" w:sz="0" w:space="0" w:color="auto"/>
        <w:left w:val="none" w:sz="0" w:space="0" w:color="auto"/>
        <w:bottom w:val="none" w:sz="0" w:space="0" w:color="auto"/>
        <w:right w:val="none" w:sz="0" w:space="0" w:color="auto"/>
      </w:divBdr>
    </w:div>
    <w:div w:id="1243298888">
      <w:bodyDiv w:val="1"/>
      <w:marLeft w:val="0"/>
      <w:marRight w:val="0"/>
      <w:marTop w:val="0"/>
      <w:marBottom w:val="0"/>
      <w:divBdr>
        <w:top w:val="none" w:sz="0" w:space="0" w:color="auto"/>
        <w:left w:val="none" w:sz="0" w:space="0" w:color="auto"/>
        <w:bottom w:val="none" w:sz="0" w:space="0" w:color="auto"/>
        <w:right w:val="none" w:sz="0" w:space="0" w:color="auto"/>
      </w:divBdr>
    </w:div>
    <w:div w:id="1261330224">
      <w:bodyDiv w:val="1"/>
      <w:marLeft w:val="0"/>
      <w:marRight w:val="0"/>
      <w:marTop w:val="0"/>
      <w:marBottom w:val="0"/>
      <w:divBdr>
        <w:top w:val="none" w:sz="0" w:space="0" w:color="auto"/>
        <w:left w:val="none" w:sz="0" w:space="0" w:color="auto"/>
        <w:bottom w:val="none" w:sz="0" w:space="0" w:color="auto"/>
        <w:right w:val="none" w:sz="0" w:space="0" w:color="auto"/>
      </w:divBdr>
    </w:div>
    <w:div w:id="1350374292">
      <w:bodyDiv w:val="1"/>
      <w:marLeft w:val="0"/>
      <w:marRight w:val="0"/>
      <w:marTop w:val="0"/>
      <w:marBottom w:val="0"/>
      <w:divBdr>
        <w:top w:val="none" w:sz="0" w:space="0" w:color="auto"/>
        <w:left w:val="none" w:sz="0" w:space="0" w:color="auto"/>
        <w:bottom w:val="none" w:sz="0" w:space="0" w:color="auto"/>
        <w:right w:val="none" w:sz="0" w:space="0" w:color="auto"/>
      </w:divBdr>
    </w:div>
    <w:div w:id="1355495143">
      <w:bodyDiv w:val="1"/>
      <w:marLeft w:val="0"/>
      <w:marRight w:val="0"/>
      <w:marTop w:val="0"/>
      <w:marBottom w:val="0"/>
      <w:divBdr>
        <w:top w:val="none" w:sz="0" w:space="0" w:color="auto"/>
        <w:left w:val="none" w:sz="0" w:space="0" w:color="auto"/>
        <w:bottom w:val="none" w:sz="0" w:space="0" w:color="auto"/>
        <w:right w:val="none" w:sz="0" w:space="0" w:color="auto"/>
      </w:divBdr>
    </w:div>
    <w:div w:id="1408649163">
      <w:bodyDiv w:val="1"/>
      <w:marLeft w:val="0"/>
      <w:marRight w:val="0"/>
      <w:marTop w:val="0"/>
      <w:marBottom w:val="0"/>
      <w:divBdr>
        <w:top w:val="none" w:sz="0" w:space="0" w:color="auto"/>
        <w:left w:val="none" w:sz="0" w:space="0" w:color="auto"/>
        <w:bottom w:val="none" w:sz="0" w:space="0" w:color="auto"/>
        <w:right w:val="none" w:sz="0" w:space="0" w:color="auto"/>
      </w:divBdr>
      <w:divsChild>
        <w:div w:id="2248780">
          <w:marLeft w:val="0"/>
          <w:marRight w:val="0"/>
          <w:marTop w:val="0"/>
          <w:marBottom w:val="0"/>
          <w:divBdr>
            <w:top w:val="none" w:sz="0" w:space="0" w:color="auto"/>
            <w:left w:val="none" w:sz="0" w:space="0" w:color="auto"/>
            <w:bottom w:val="none" w:sz="0" w:space="0" w:color="auto"/>
            <w:right w:val="none" w:sz="0" w:space="0" w:color="auto"/>
          </w:divBdr>
        </w:div>
        <w:div w:id="67118042">
          <w:marLeft w:val="0"/>
          <w:marRight w:val="0"/>
          <w:marTop w:val="0"/>
          <w:marBottom w:val="0"/>
          <w:divBdr>
            <w:top w:val="none" w:sz="0" w:space="0" w:color="auto"/>
            <w:left w:val="none" w:sz="0" w:space="0" w:color="auto"/>
            <w:bottom w:val="none" w:sz="0" w:space="0" w:color="auto"/>
            <w:right w:val="none" w:sz="0" w:space="0" w:color="auto"/>
          </w:divBdr>
        </w:div>
        <w:div w:id="67264457">
          <w:marLeft w:val="0"/>
          <w:marRight w:val="0"/>
          <w:marTop w:val="0"/>
          <w:marBottom w:val="0"/>
          <w:divBdr>
            <w:top w:val="none" w:sz="0" w:space="0" w:color="auto"/>
            <w:left w:val="none" w:sz="0" w:space="0" w:color="auto"/>
            <w:bottom w:val="none" w:sz="0" w:space="0" w:color="auto"/>
            <w:right w:val="none" w:sz="0" w:space="0" w:color="auto"/>
          </w:divBdr>
        </w:div>
        <w:div w:id="99951853">
          <w:marLeft w:val="0"/>
          <w:marRight w:val="0"/>
          <w:marTop w:val="0"/>
          <w:marBottom w:val="0"/>
          <w:divBdr>
            <w:top w:val="none" w:sz="0" w:space="0" w:color="auto"/>
            <w:left w:val="none" w:sz="0" w:space="0" w:color="auto"/>
            <w:bottom w:val="none" w:sz="0" w:space="0" w:color="auto"/>
            <w:right w:val="none" w:sz="0" w:space="0" w:color="auto"/>
          </w:divBdr>
        </w:div>
        <w:div w:id="130026712">
          <w:marLeft w:val="0"/>
          <w:marRight w:val="0"/>
          <w:marTop w:val="0"/>
          <w:marBottom w:val="0"/>
          <w:divBdr>
            <w:top w:val="none" w:sz="0" w:space="0" w:color="auto"/>
            <w:left w:val="none" w:sz="0" w:space="0" w:color="auto"/>
            <w:bottom w:val="none" w:sz="0" w:space="0" w:color="auto"/>
            <w:right w:val="none" w:sz="0" w:space="0" w:color="auto"/>
          </w:divBdr>
        </w:div>
        <w:div w:id="136729778">
          <w:marLeft w:val="0"/>
          <w:marRight w:val="0"/>
          <w:marTop w:val="0"/>
          <w:marBottom w:val="0"/>
          <w:divBdr>
            <w:top w:val="none" w:sz="0" w:space="0" w:color="auto"/>
            <w:left w:val="none" w:sz="0" w:space="0" w:color="auto"/>
            <w:bottom w:val="none" w:sz="0" w:space="0" w:color="auto"/>
            <w:right w:val="none" w:sz="0" w:space="0" w:color="auto"/>
          </w:divBdr>
        </w:div>
        <w:div w:id="143788615">
          <w:marLeft w:val="0"/>
          <w:marRight w:val="0"/>
          <w:marTop w:val="0"/>
          <w:marBottom w:val="0"/>
          <w:divBdr>
            <w:top w:val="none" w:sz="0" w:space="0" w:color="auto"/>
            <w:left w:val="none" w:sz="0" w:space="0" w:color="auto"/>
            <w:bottom w:val="none" w:sz="0" w:space="0" w:color="auto"/>
            <w:right w:val="none" w:sz="0" w:space="0" w:color="auto"/>
          </w:divBdr>
        </w:div>
        <w:div w:id="154687749">
          <w:marLeft w:val="0"/>
          <w:marRight w:val="0"/>
          <w:marTop w:val="0"/>
          <w:marBottom w:val="0"/>
          <w:divBdr>
            <w:top w:val="none" w:sz="0" w:space="0" w:color="auto"/>
            <w:left w:val="none" w:sz="0" w:space="0" w:color="auto"/>
            <w:bottom w:val="none" w:sz="0" w:space="0" w:color="auto"/>
            <w:right w:val="none" w:sz="0" w:space="0" w:color="auto"/>
          </w:divBdr>
        </w:div>
        <w:div w:id="167985374">
          <w:marLeft w:val="0"/>
          <w:marRight w:val="0"/>
          <w:marTop w:val="0"/>
          <w:marBottom w:val="0"/>
          <w:divBdr>
            <w:top w:val="none" w:sz="0" w:space="0" w:color="auto"/>
            <w:left w:val="none" w:sz="0" w:space="0" w:color="auto"/>
            <w:bottom w:val="none" w:sz="0" w:space="0" w:color="auto"/>
            <w:right w:val="none" w:sz="0" w:space="0" w:color="auto"/>
          </w:divBdr>
        </w:div>
        <w:div w:id="219247880">
          <w:marLeft w:val="0"/>
          <w:marRight w:val="0"/>
          <w:marTop w:val="0"/>
          <w:marBottom w:val="0"/>
          <w:divBdr>
            <w:top w:val="none" w:sz="0" w:space="0" w:color="auto"/>
            <w:left w:val="none" w:sz="0" w:space="0" w:color="auto"/>
            <w:bottom w:val="none" w:sz="0" w:space="0" w:color="auto"/>
            <w:right w:val="none" w:sz="0" w:space="0" w:color="auto"/>
          </w:divBdr>
        </w:div>
        <w:div w:id="241333865">
          <w:marLeft w:val="0"/>
          <w:marRight w:val="0"/>
          <w:marTop w:val="0"/>
          <w:marBottom w:val="0"/>
          <w:divBdr>
            <w:top w:val="none" w:sz="0" w:space="0" w:color="auto"/>
            <w:left w:val="none" w:sz="0" w:space="0" w:color="auto"/>
            <w:bottom w:val="none" w:sz="0" w:space="0" w:color="auto"/>
            <w:right w:val="none" w:sz="0" w:space="0" w:color="auto"/>
          </w:divBdr>
        </w:div>
        <w:div w:id="272325963">
          <w:marLeft w:val="0"/>
          <w:marRight w:val="0"/>
          <w:marTop w:val="0"/>
          <w:marBottom w:val="0"/>
          <w:divBdr>
            <w:top w:val="none" w:sz="0" w:space="0" w:color="auto"/>
            <w:left w:val="none" w:sz="0" w:space="0" w:color="auto"/>
            <w:bottom w:val="none" w:sz="0" w:space="0" w:color="auto"/>
            <w:right w:val="none" w:sz="0" w:space="0" w:color="auto"/>
          </w:divBdr>
        </w:div>
        <w:div w:id="274412396">
          <w:marLeft w:val="0"/>
          <w:marRight w:val="0"/>
          <w:marTop w:val="0"/>
          <w:marBottom w:val="0"/>
          <w:divBdr>
            <w:top w:val="none" w:sz="0" w:space="0" w:color="auto"/>
            <w:left w:val="none" w:sz="0" w:space="0" w:color="auto"/>
            <w:bottom w:val="none" w:sz="0" w:space="0" w:color="auto"/>
            <w:right w:val="none" w:sz="0" w:space="0" w:color="auto"/>
          </w:divBdr>
        </w:div>
        <w:div w:id="289674581">
          <w:marLeft w:val="0"/>
          <w:marRight w:val="0"/>
          <w:marTop w:val="0"/>
          <w:marBottom w:val="0"/>
          <w:divBdr>
            <w:top w:val="none" w:sz="0" w:space="0" w:color="auto"/>
            <w:left w:val="none" w:sz="0" w:space="0" w:color="auto"/>
            <w:bottom w:val="none" w:sz="0" w:space="0" w:color="auto"/>
            <w:right w:val="none" w:sz="0" w:space="0" w:color="auto"/>
          </w:divBdr>
        </w:div>
        <w:div w:id="347605119">
          <w:marLeft w:val="0"/>
          <w:marRight w:val="0"/>
          <w:marTop w:val="0"/>
          <w:marBottom w:val="0"/>
          <w:divBdr>
            <w:top w:val="none" w:sz="0" w:space="0" w:color="auto"/>
            <w:left w:val="none" w:sz="0" w:space="0" w:color="auto"/>
            <w:bottom w:val="none" w:sz="0" w:space="0" w:color="auto"/>
            <w:right w:val="none" w:sz="0" w:space="0" w:color="auto"/>
          </w:divBdr>
        </w:div>
        <w:div w:id="363136629">
          <w:marLeft w:val="0"/>
          <w:marRight w:val="0"/>
          <w:marTop w:val="0"/>
          <w:marBottom w:val="0"/>
          <w:divBdr>
            <w:top w:val="none" w:sz="0" w:space="0" w:color="auto"/>
            <w:left w:val="none" w:sz="0" w:space="0" w:color="auto"/>
            <w:bottom w:val="none" w:sz="0" w:space="0" w:color="auto"/>
            <w:right w:val="none" w:sz="0" w:space="0" w:color="auto"/>
          </w:divBdr>
        </w:div>
        <w:div w:id="374619185">
          <w:marLeft w:val="0"/>
          <w:marRight w:val="0"/>
          <w:marTop w:val="0"/>
          <w:marBottom w:val="0"/>
          <w:divBdr>
            <w:top w:val="none" w:sz="0" w:space="0" w:color="auto"/>
            <w:left w:val="none" w:sz="0" w:space="0" w:color="auto"/>
            <w:bottom w:val="none" w:sz="0" w:space="0" w:color="auto"/>
            <w:right w:val="none" w:sz="0" w:space="0" w:color="auto"/>
          </w:divBdr>
        </w:div>
        <w:div w:id="386804847">
          <w:marLeft w:val="0"/>
          <w:marRight w:val="0"/>
          <w:marTop w:val="0"/>
          <w:marBottom w:val="0"/>
          <w:divBdr>
            <w:top w:val="none" w:sz="0" w:space="0" w:color="auto"/>
            <w:left w:val="none" w:sz="0" w:space="0" w:color="auto"/>
            <w:bottom w:val="none" w:sz="0" w:space="0" w:color="auto"/>
            <w:right w:val="none" w:sz="0" w:space="0" w:color="auto"/>
          </w:divBdr>
        </w:div>
        <w:div w:id="488984049">
          <w:marLeft w:val="0"/>
          <w:marRight w:val="0"/>
          <w:marTop w:val="0"/>
          <w:marBottom w:val="0"/>
          <w:divBdr>
            <w:top w:val="none" w:sz="0" w:space="0" w:color="auto"/>
            <w:left w:val="none" w:sz="0" w:space="0" w:color="auto"/>
            <w:bottom w:val="none" w:sz="0" w:space="0" w:color="auto"/>
            <w:right w:val="none" w:sz="0" w:space="0" w:color="auto"/>
          </w:divBdr>
        </w:div>
        <w:div w:id="491988530">
          <w:marLeft w:val="0"/>
          <w:marRight w:val="0"/>
          <w:marTop w:val="0"/>
          <w:marBottom w:val="0"/>
          <w:divBdr>
            <w:top w:val="none" w:sz="0" w:space="0" w:color="auto"/>
            <w:left w:val="none" w:sz="0" w:space="0" w:color="auto"/>
            <w:bottom w:val="none" w:sz="0" w:space="0" w:color="auto"/>
            <w:right w:val="none" w:sz="0" w:space="0" w:color="auto"/>
          </w:divBdr>
        </w:div>
        <w:div w:id="596521963">
          <w:marLeft w:val="0"/>
          <w:marRight w:val="0"/>
          <w:marTop w:val="0"/>
          <w:marBottom w:val="0"/>
          <w:divBdr>
            <w:top w:val="none" w:sz="0" w:space="0" w:color="auto"/>
            <w:left w:val="none" w:sz="0" w:space="0" w:color="auto"/>
            <w:bottom w:val="none" w:sz="0" w:space="0" w:color="auto"/>
            <w:right w:val="none" w:sz="0" w:space="0" w:color="auto"/>
          </w:divBdr>
        </w:div>
        <w:div w:id="596866764">
          <w:marLeft w:val="0"/>
          <w:marRight w:val="0"/>
          <w:marTop w:val="0"/>
          <w:marBottom w:val="0"/>
          <w:divBdr>
            <w:top w:val="none" w:sz="0" w:space="0" w:color="auto"/>
            <w:left w:val="none" w:sz="0" w:space="0" w:color="auto"/>
            <w:bottom w:val="none" w:sz="0" w:space="0" w:color="auto"/>
            <w:right w:val="none" w:sz="0" w:space="0" w:color="auto"/>
          </w:divBdr>
        </w:div>
        <w:div w:id="602348055">
          <w:marLeft w:val="0"/>
          <w:marRight w:val="0"/>
          <w:marTop w:val="0"/>
          <w:marBottom w:val="0"/>
          <w:divBdr>
            <w:top w:val="none" w:sz="0" w:space="0" w:color="auto"/>
            <w:left w:val="none" w:sz="0" w:space="0" w:color="auto"/>
            <w:bottom w:val="none" w:sz="0" w:space="0" w:color="auto"/>
            <w:right w:val="none" w:sz="0" w:space="0" w:color="auto"/>
          </w:divBdr>
        </w:div>
        <w:div w:id="619341004">
          <w:marLeft w:val="0"/>
          <w:marRight w:val="0"/>
          <w:marTop w:val="0"/>
          <w:marBottom w:val="0"/>
          <w:divBdr>
            <w:top w:val="none" w:sz="0" w:space="0" w:color="auto"/>
            <w:left w:val="none" w:sz="0" w:space="0" w:color="auto"/>
            <w:bottom w:val="none" w:sz="0" w:space="0" w:color="auto"/>
            <w:right w:val="none" w:sz="0" w:space="0" w:color="auto"/>
          </w:divBdr>
        </w:div>
        <w:div w:id="714736294">
          <w:marLeft w:val="0"/>
          <w:marRight w:val="0"/>
          <w:marTop w:val="0"/>
          <w:marBottom w:val="0"/>
          <w:divBdr>
            <w:top w:val="none" w:sz="0" w:space="0" w:color="auto"/>
            <w:left w:val="none" w:sz="0" w:space="0" w:color="auto"/>
            <w:bottom w:val="none" w:sz="0" w:space="0" w:color="auto"/>
            <w:right w:val="none" w:sz="0" w:space="0" w:color="auto"/>
          </w:divBdr>
        </w:div>
        <w:div w:id="720321349">
          <w:marLeft w:val="0"/>
          <w:marRight w:val="0"/>
          <w:marTop w:val="0"/>
          <w:marBottom w:val="0"/>
          <w:divBdr>
            <w:top w:val="none" w:sz="0" w:space="0" w:color="auto"/>
            <w:left w:val="none" w:sz="0" w:space="0" w:color="auto"/>
            <w:bottom w:val="none" w:sz="0" w:space="0" w:color="auto"/>
            <w:right w:val="none" w:sz="0" w:space="0" w:color="auto"/>
          </w:divBdr>
        </w:div>
        <w:div w:id="736779926">
          <w:marLeft w:val="0"/>
          <w:marRight w:val="0"/>
          <w:marTop w:val="0"/>
          <w:marBottom w:val="0"/>
          <w:divBdr>
            <w:top w:val="none" w:sz="0" w:space="0" w:color="auto"/>
            <w:left w:val="none" w:sz="0" w:space="0" w:color="auto"/>
            <w:bottom w:val="none" w:sz="0" w:space="0" w:color="auto"/>
            <w:right w:val="none" w:sz="0" w:space="0" w:color="auto"/>
          </w:divBdr>
        </w:div>
        <w:div w:id="756098108">
          <w:marLeft w:val="0"/>
          <w:marRight w:val="0"/>
          <w:marTop w:val="0"/>
          <w:marBottom w:val="0"/>
          <w:divBdr>
            <w:top w:val="none" w:sz="0" w:space="0" w:color="auto"/>
            <w:left w:val="none" w:sz="0" w:space="0" w:color="auto"/>
            <w:bottom w:val="none" w:sz="0" w:space="0" w:color="auto"/>
            <w:right w:val="none" w:sz="0" w:space="0" w:color="auto"/>
          </w:divBdr>
        </w:div>
        <w:div w:id="773860185">
          <w:marLeft w:val="0"/>
          <w:marRight w:val="0"/>
          <w:marTop w:val="0"/>
          <w:marBottom w:val="0"/>
          <w:divBdr>
            <w:top w:val="none" w:sz="0" w:space="0" w:color="auto"/>
            <w:left w:val="none" w:sz="0" w:space="0" w:color="auto"/>
            <w:bottom w:val="none" w:sz="0" w:space="0" w:color="auto"/>
            <w:right w:val="none" w:sz="0" w:space="0" w:color="auto"/>
          </w:divBdr>
        </w:div>
        <w:div w:id="793446253">
          <w:marLeft w:val="0"/>
          <w:marRight w:val="0"/>
          <w:marTop w:val="0"/>
          <w:marBottom w:val="0"/>
          <w:divBdr>
            <w:top w:val="none" w:sz="0" w:space="0" w:color="auto"/>
            <w:left w:val="none" w:sz="0" w:space="0" w:color="auto"/>
            <w:bottom w:val="none" w:sz="0" w:space="0" w:color="auto"/>
            <w:right w:val="none" w:sz="0" w:space="0" w:color="auto"/>
          </w:divBdr>
        </w:div>
        <w:div w:id="814448004">
          <w:marLeft w:val="0"/>
          <w:marRight w:val="0"/>
          <w:marTop w:val="0"/>
          <w:marBottom w:val="0"/>
          <w:divBdr>
            <w:top w:val="none" w:sz="0" w:space="0" w:color="auto"/>
            <w:left w:val="none" w:sz="0" w:space="0" w:color="auto"/>
            <w:bottom w:val="none" w:sz="0" w:space="0" w:color="auto"/>
            <w:right w:val="none" w:sz="0" w:space="0" w:color="auto"/>
          </w:divBdr>
        </w:div>
        <w:div w:id="826945098">
          <w:marLeft w:val="0"/>
          <w:marRight w:val="0"/>
          <w:marTop w:val="0"/>
          <w:marBottom w:val="0"/>
          <w:divBdr>
            <w:top w:val="none" w:sz="0" w:space="0" w:color="auto"/>
            <w:left w:val="none" w:sz="0" w:space="0" w:color="auto"/>
            <w:bottom w:val="none" w:sz="0" w:space="0" w:color="auto"/>
            <w:right w:val="none" w:sz="0" w:space="0" w:color="auto"/>
          </w:divBdr>
        </w:div>
        <w:div w:id="833449697">
          <w:marLeft w:val="0"/>
          <w:marRight w:val="0"/>
          <w:marTop w:val="0"/>
          <w:marBottom w:val="0"/>
          <w:divBdr>
            <w:top w:val="none" w:sz="0" w:space="0" w:color="auto"/>
            <w:left w:val="none" w:sz="0" w:space="0" w:color="auto"/>
            <w:bottom w:val="none" w:sz="0" w:space="0" w:color="auto"/>
            <w:right w:val="none" w:sz="0" w:space="0" w:color="auto"/>
          </w:divBdr>
        </w:div>
        <w:div w:id="846408909">
          <w:marLeft w:val="0"/>
          <w:marRight w:val="0"/>
          <w:marTop w:val="0"/>
          <w:marBottom w:val="0"/>
          <w:divBdr>
            <w:top w:val="none" w:sz="0" w:space="0" w:color="auto"/>
            <w:left w:val="none" w:sz="0" w:space="0" w:color="auto"/>
            <w:bottom w:val="none" w:sz="0" w:space="0" w:color="auto"/>
            <w:right w:val="none" w:sz="0" w:space="0" w:color="auto"/>
          </w:divBdr>
        </w:div>
        <w:div w:id="868027670">
          <w:marLeft w:val="0"/>
          <w:marRight w:val="0"/>
          <w:marTop w:val="0"/>
          <w:marBottom w:val="0"/>
          <w:divBdr>
            <w:top w:val="none" w:sz="0" w:space="0" w:color="auto"/>
            <w:left w:val="none" w:sz="0" w:space="0" w:color="auto"/>
            <w:bottom w:val="none" w:sz="0" w:space="0" w:color="auto"/>
            <w:right w:val="none" w:sz="0" w:space="0" w:color="auto"/>
          </w:divBdr>
        </w:div>
        <w:div w:id="868372077">
          <w:marLeft w:val="0"/>
          <w:marRight w:val="0"/>
          <w:marTop w:val="0"/>
          <w:marBottom w:val="0"/>
          <w:divBdr>
            <w:top w:val="none" w:sz="0" w:space="0" w:color="auto"/>
            <w:left w:val="none" w:sz="0" w:space="0" w:color="auto"/>
            <w:bottom w:val="none" w:sz="0" w:space="0" w:color="auto"/>
            <w:right w:val="none" w:sz="0" w:space="0" w:color="auto"/>
          </w:divBdr>
        </w:div>
        <w:div w:id="877164958">
          <w:marLeft w:val="0"/>
          <w:marRight w:val="0"/>
          <w:marTop w:val="0"/>
          <w:marBottom w:val="0"/>
          <w:divBdr>
            <w:top w:val="none" w:sz="0" w:space="0" w:color="auto"/>
            <w:left w:val="none" w:sz="0" w:space="0" w:color="auto"/>
            <w:bottom w:val="none" w:sz="0" w:space="0" w:color="auto"/>
            <w:right w:val="none" w:sz="0" w:space="0" w:color="auto"/>
          </w:divBdr>
        </w:div>
        <w:div w:id="881094873">
          <w:marLeft w:val="0"/>
          <w:marRight w:val="0"/>
          <w:marTop w:val="0"/>
          <w:marBottom w:val="0"/>
          <w:divBdr>
            <w:top w:val="none" w:sz="0" w:space="0" w:color="auto"/>
            <w:left w:val="none" w:sz="0" w:space="0" w:color="auto"/>
            <w:bottom w:val="none" w:sz="0" w:space="0" w:color="auto"/>
            <w:right w:val="none" w:sz="0" w:space="0" w:color="auto"/>
          </w:divBdr>
        </w:div>
        <w:div w:id="889272042">
          <w:marLeft w:val="0"/>
          <w:marRight w:val="0"/>
          <w:marTop w:val="0"/>
          <w:marBottom w:val="0"/>
          <w:divBdr>
            <w:top w:val="none" w:sz="0" w:space="0" w:color="auto"/>
            <w:left w:val="none" w:sz="0" w:space="0" w:color="auto"/>
            <w:bottom w:val="none" w:sz="0" w:space="0" w:color="auto"/>
            <w:right w:val="none" w:sz="0" w:space="0" w:color="auto"/>
          </w:divBdr>
        </w:div>
        <w:div w:id="892161752">
          <w:marLeft w:val="0"/>
          <w:marRight w:val="0"/>
          <w:marTop w:val="0"/>
          <w:marBottom w:val="0"/>
          <w:divBdr>
            <w:top w:val="none" w:sz="0" w:space="0" w:color="auto"/>
            <w:left w:val="none" w:sz="0" w:space="0" w:color="auto"/>
            <w:bottom w:val="none" w:sz="0" w:space="0" w:color="auto"/>
            <w:right w:val="none" w:sz="0" w:space="0" w:color="auto"/>
          </w:divBdr>
        </w:div>
        <w:div w:id="894316457">
          <w:marLeft w:val="0"/>
          <w:marRight w:val="0"/>
          <w:marTop w:val="0"/>
          <w:marBottom w:val="0"/>
          <w:divBdr>
            <w:top w:val="none" w:sz="0" w:space="0" w:color="auto"/>
            <w:left w:val="none" w:sz="0" w:space="0" w:color="auto"/>
            <w:bottom w:val="none" w:sz="0" w:space="0" w:color="auto"/>
            <w:right w:val="none" w:sz="0" w:space="0" w:color="auto"/>
          </w:divBdr>
        </w:div>
        <w:div w:id="897127246">
          <w:marLeft w:val="0"/>
          <w:marRight w:val="0"/>
          <w:marTop w:val="0"/>
          <w:marBottom w:val="0"/>
          <w:divBdr>
            <w:top w:val="none" w:sz="0" w:space="0" w:color="auto"/>
            <w:left w:val="none" w:sz="0" w:space="0" w:color="auto"/>
            <w:bottom w:val="none" w:sz="0" w:space="0" w:color="auto"/>
            <w:right w:val="none" w:sz="0" w:space="0" w:color="auto"/>
          </w:divBdr>
        </w:div>
        <w:div w:id="911769050">
          <w:marLeft w:val="0"/>
          <w:marRight w:val="0"/>
          <w:marTop w:val="0"/>
          <w:marBottom w:val="0"/>
          <w:divBdr>
            <w:top w:val="none" w:sz="0" w:space="0" w:color="auto"/>
            <w:left w:val="none" w:sz="0" w:space="0" w:color="auto"/>
            <w:bottom w:val="none" w:sz="0" w:space="0" w:color="auto"/>
            <w:right w:val="none" w:sz="0" w:space="0" w:color="auto"/>
          </w:divBdr>
        </w:div>
        <w:div w:id="954671809">
          <w:marLeft w:val="0"/>
          <w:marRight w:val="0"/>
          <w:marTop w:val="0"/>
          <w:marBottom w:val="0"/>
          <w:divBdr>
            <w:top w:val="none" w:sz="0" w:space="0" w:color="auto"/>
            <w:left w:val="none" w:sz="0" w:space="0" w:color="auto"/>
            <w:bottom w:val="none" w:sz="0" w:space="0" w:color="auto"/>
            <w:right w:val="none" w:sz="0" w:space="0" w:color="auto"/>
          </w:divBdr>
        </w:div>
        <w:div w:id="1001464974">
          <w:marLeft w:val="0"/>
          <w:marRight w:val="0"/>
          <w:marTop w:val="0"/>
          <w:marBottom w:val="0"/>
          <w:divBdr>
            <w:top w:val="none" w:sz="0" w:space="0" w:color="auto"/>
            <w:left w:val="none" w:sz="0" w:space="0" w:color="auto"/>
            <w:bottom w:val="none" w:sz="0" w:space="0" w:color="auto"/>
            <w:right w:val="none" w:sz="0" w:space="0" w:color="auto"/>
          </w:divBdr>
        </w:div>
        <w:div w:id="1004210887">
          <w:marLeft w:val="0"/>
          <w:marRight w:val="0"/>
          <w:marTop w:val="0"/>
          <w:marBottom w:val="0"/>
          <w:divBdr>
            <w:top w:val="none" w:sz="0" w:space="0" w:color="auto"/>
            <w:left w:val="none" w:sz="0" w:space="0" w:color="auto"/>
            <w:bottom w:val="none" w:sz="0" w:space="0" w:color="auto"/>
            <w:right w:val="none" w:sz="0" w:space="0" w:color="auto"/>
          </w:divBdr>
        </w:div>
        <w:div w:id="1081411349">
          <w:marLeft w:val="0"/>
          <w:marRight w:val="0"/>
          <w:marTop w:val="0"/>
          <w:marBottom w:val="0"/>
          <w:divBdr>
            <w:top w:val="none" w:sz="0" w:space="0" w:color="auto"/>
            <w:left w:val="none" w:sz="0" w:space="0" w:color="auto"/>
            <w:bottom w:val="none" w:sz="0" w:space="0" w:color="auto"/>
            <w:right w:val="none" w:sz="0" w:space="0" w:color="auto"/>
          </w:divBdr>
        </w:div>
        <w:div w:id="1090851307">
          <w:marLeft w:val="0"/>
          <w:marRight w:val="0"/>
          <w:marTop w:val="0"/>
          <w:marBottom w:val="0"/>
          <w:divBdr>
            <w:top w:val="none" w:sz="0" w:space="0" w:color="auto"/>
            <w:left w:val="none" w:sz="0" w:space="0" w:color="auto"/>
            <w:bottom w:val="none" w:sz="0" w:space="0" w:color="auto"/>
            <w:right w:val="none" w:sz="0" w:space="0" w:color="auto"/>
          </w:divBdr>
        </w:div>
        <w:div w:id="1103840112">
          <w:marLeft w:val="0"/>
          <w:marRight w:val="0"/>
          <w:marTop w:val="0"/>
          <w:marBottom w:val="0"/>
          <w:divBdr>
            <w:top w:val="none" w:sz="0" w:space="0" w:color="auto"/>
            <w:left w:val="none" w:sz="0" w:space="0" w:color="auto"/>
            <w:bottom w:val="none" w:sz="0" w:space="0" w:color="auto"/>
            <w:right w:val="none" w:sz="0" w:space="0" w:color="auto"/>
          </w:divBdr>
        </w:div>
        <w:div w:id="1118257084">
          <w:marLeft w:val="0"/>
          <w:marRight w:val="0"/>
          <w:marTop w:val="0"/>
          <w:marBottom w:val="0"/>
          <w:divBdr>
            <w:top w:val="none" w:sz="0" w:space="0" w:color="auto"/>
            <w:left w:val="none" w:sz="0" w:space="0" w:color="auto"/>
            <w:bottom w:val="none" w:sz="0" w:space="0" w:color="auto"/>
            <w:right w:val="none" w:sz="0" w:space="0" w:color="auto"/>
          </w:divBdr>
        </w:div>
        <w:div w:id="1134175846">
          <w:marLeft w:val="0"/>
          <w:marRight w:val="0"/>
          <w:marTop w:val="0"/>
          <w:marBottom w:val="0"/>
          <w:divBdr>
            <w:top w:val="none" w:sz="0" w:space="0" w:color="auto"/>
            <w:left w:val="none" w:sz="0" w:space="0" w:color="auto"/>
            <w:bottom w:val="none" w:sz="0" w:space="0" w:color="auto"/>
            <w:right w:val="none" w:sz="0" w:space="0" w:color="auto"/>
          </w:divBdr>
        </w:div>
        <w:div w:id="1136097803">
          <w:marLeft w:val="0"/>
          <w:marRight w:val="0"/>
          <w:marTop w:val="0"/>
          <w:marBottom w:val="0"/>
          <w:divBdr>
            <w:top w:val="none" w:sz="0" w:space="0" w:color="auto"/>
            <w:left w:val="none" w:sz="0" w:space="0" w:color="auto"/>
            <w:bottom w:val="none" w:sz="0" w:space="0" w:color="auto"/>
            <w:right w:val="none" w:sz="0" w:space="0" w:color="auto"/>
          </w:divBdr>
        </w:div>
        <w:div w:id="1138959236">
          <w:marLeft w:val="0"/>
          <w:marRight w:val="0"/>
          <w:marTop w:val="0"/>
          <w:marBottom w:val="0"/>
          <w:divBdr>
            <w:top w:val="none" w:sz="0" w:space="0" w:color="auto"/>
            <w:left w:val="none" w:sz="0" w:space="0" w:color="auto"/>
            <w:bottom w:val="none" w:sz="0" w:space="0" w:color="auto"/>
            <w:right w:val="none" w:sz="0" w:space="0" w:color="auto"/>
          </w:divBdr>
        </w:div>
        <w:div w:id="1143081720">
          <w:marLeft w:val="0"/>
          <w:marRight w:val="0"/>
          <w:marTop w:val="0"/>
          <w:marBottom w:val="0"/>
          <w:divBdr>
            <w:top w:val="none" w:sz="0" w:space="0" w:color="auto"/>
            <w:left w:val="none" w:sz="0" w:space="0" w:color="auto"/>
            <w:bottom w:val="none" w:sz="0" w:space="0" w:color="auto"/>
            <w:right w:val="none" w:sz="0" w:space="0" w:color="auto"/>
          </w:divBdr>
        </w:div>
        <w:div w:id="1164394160">
          <w:marLeft w:val="0"/>
          <w:marRight w:val="0"/>
          <w:marTop w:val="0"/>
          <w:marBottom w:val="0"/>
          <w:divBdr>
            <w:top w:val="none" w:sz="0" w:space="0" w:color="auto"/>
            <w:left w:val="none" w:sz="0" w:space="0" w:color="auto"/>
            <w:bottom w:val="none" w:sz="0" w:space="0" w:color="auto"/>
            <w:right w:val="none" w:sz="0" w:space="0" w:color="auto"/>
          </w:divBdr>
        </w:div>
        <w:div w:id="1175148176">
          <w:marLeft w:val="0"/>
          <w:marRight w:val="0"/>
          <w:marTop w:val="0"/>
          <w:marBottom w:val="0"/>
          <w:divBdr>
            <w:top w:val="none" w:sz="0" w:space="0" w:color="auto"/>
            <w:left w:val="none" w:sz="0" w:space="0" w:color="auto"/>
            <w:bottom w:val="none" w:sz="0" w:space="0" w:color="auto"/>
            <w:right w:val="none" w:sz="0" w:space="0" w:color="auto"/>
          </w:divBdr>
        </w:div>
        <w:div w:id="1202786206">
          <w:marLeft w:val="0"/>
          <w:marRight w:val="0"/>
          <w:marTop w:val="0"/>
          <w:marBottom w:val="0"/>
          <w:divBdr>
            <w:top w:val="none" w:sz="0" w:space="0" w:color="auto"/>
            <w:left w:val="none" w:sz="0" w:space="0" w:color="auto"/>
            <w:bottom w:val="none" w:sz="0" w:space="0" w:color="auto"/>
            <w:right w:val="none" w:sz="0" w:space="0" w:color="auto"/>
          </w:divBdr>
        </w:div>
        <w:div w:id="1216162362">
          <w:marLeft w:val="0"/>
          <w:marRight w:val="0"/>
          <w:marTop w:val="0"/>
          <w:marBottom w:val="0"/>
          <w:divBdr>
            <w:top w:val="none" w:sz="0" w:space="0" w:color="auto"/>
            <w:left w:val="none" w:sz="0" w:space="0" w:color="auto"/>
            <w:bottom w:val="none" w:sz="0" w:space="0" w:color="auto"/>
            <w:right w:val="none" w:sz="0" w:space="0" w:color="auto"/>
          </w:divBdr>
        </w:div>
        <w:div w:id="1253391033">
          <w:marLeft w:val="0"/>
          <w:marRight w:val="0"/>
          <w:marTop w:val="0"/>
          <w:marBottom w:val="0"/>
          <w:divBdr>
            <w:top w:val="none" w:sz="0" w:space="0" w:color="auto"/>
            <w:left w:val="none" w:sz="0" w:space="0" w:color="auto"/>
            <w:bottom w:val="none" w:sz="0" w:space="0" w:color="auto"/>
            <w:right w:val="none" w:sz="0" w:space="0" w:color="auto"/>
          </w:divBdr>
        </w:div>
        <w:div w:id="1296178690">
          <w:marLeft w:val="0"/>
          <w:marRight w:val="0"/>
          <w:marTop w:val="0"/>
          <w:marBottom w:val="0"/>
          <w:divBdr>
            <w:top w:val="none" w:sz="0" w:space="0" w:color="auto"/>
            <w:left w:val="none" w:sz="0" w:space="0" w:color="auto"/>
            <w:bottom w:val="none" w:sz="0" w:space="0" w:color="auto"/>
            <w:right w:val="none" w:sz="0" w:space="0" w:color="auto"/>
          </w:divBdr>
        </w:div>
        <w:div w:id="1317686189">
          <w:marLeft w:val="0"/>
          <w:marRight w:val="0"/>
          <w:marTop w:val="0"/>
          <w:marBottom w:val="0"/>
          <w:divBdr>
            <w:top w:val="none" w:sz="0" w:space="0" w:color="auto"/>
            <w:left w:val="none" w:sz="0" w:space="0" w:color="auto"/>
            <w:bottom w:val="none" w:sz="0" w:space="0" w:color="auto"/>
            <w:right w:val="none" w:sz="0" w:space="0" w:color="auto"/>
          </w:divBdr>
        </w:div>
        <w:div w:id="1320769315">
          <w:marLeft w:val="0"/>
          <w:marRight w:val="0"/>
          <w:marTop w:val="0"/>
          <w:marBottom w:val="0"/>
          <w:divBdr>
            <w:top w:val="none" w:sz="0" w:space="0" w:color="auto"/>
            <w:left w:val="none" w:sz="0" w:space="0" w:color="auto"/>
            <w:bottom w:val="none" w:sz="0" w:space="0" w:color="auto"/>
            <w:right w:val="none" w:sz="0" w:space="0" w:color="auto"/>
          </w:divBdr>
        </w:div>
        <w:div w:id="1377119999">
          <w:marLeft w:val="0"/>
          <w:marRight w:val="0"/>
          <w:marTop w:val="0"/>
          <w:marBottom w:val="0"/>
          <w:divBdr>
            <w:top w:val="none" w:sz="0" w:space="0" w:color="auto"/>
            <w:left w:val="none" w:sz="0" w:space="0" w:color="auto"/>
            <w:bottom w:val="none" w:sz="0" w:space="0" w:color="auto"/>
            <w:right w:val="none" w:sz="0" w:space="0" w:color="auto"/>
          </w:divBdr>
        </w:div>
        <w:div w:id="1406756812">
          <w:marLeft w:val="0"/>
          <w:marRight w:val="0"/>
          <w:marTop w:val="0"/>
          <w:marBottom w:val="0"/>
          <w:divBdr>
            <w:top w:val="none" w:sz="0" w:space="0" w:color="auto"/>
            <w:left w:val="none" w:sz="0" w:space="0" w:color="auto"/>
            <w:bottom w:val="none" w:sz="0" w:space="0" w:color="auto"/>
            <w:right w:val="none" w:sz="0" w:space="0" w:color="auto"/>
          </w:divBdr>
        </w:div>
        <w:div w:id="1457720144">
          <w:marLeft w:val="0"/>
          <w:marRight w:val="0"/>
          <w:marTop w:val="0"/>
          <w:marBottom w:val="0"/>
          <w:divBdr>
            <w:top w:val="none" w:sz="0" w:space="0" w:color="auto"/>
            <w:left w:val="none" w:sz="0" w:space="0" w:color="auto"/>
            <w:bottom w:val="none" w:sz="0" w:space="0" w:color="auto"/>
            <w:right w:val="none" w:sz="0" w:space="0" w:color="auto"/>
          </w:divBdr>
        </w:div>
        <w:div w:id="1467120342">
          <w:marLeft w:val="0"/>
          <w:marRight w:val="0"/>
          <w:marTop w:val="0"/>
          <w:marBottom w:val="0"/>
          <w:divBdr>
            <w:top w:val="none" w:sz="0" w:space="0" w:color="auto"/>
            <w:left w:val="none" w:sz="0" w:space="0" w:color="auto"/>
            <w:bottom w:val="none" w:sz="0" w:space="0" w:color="auto"/>
            <w:right w:val="none" w:sz="0" w:space="0" w:color="auto"/>
          </w:divBdr>
        </w:div>
        <w:div w:id="1470436753">
          <w:marLeft w:val="0"/>
          <w:marRight w:val="0"/>
          <w:marTop w:val="0"/>
          <w:marBottom w:val="0"/>
          <w:divBdr>
            <w:top w:val="none" w:sz="0" w:space="0" w:color="auto"/>
            <w:left w:val="none" w:sz="0" w:space="0" w:color="auto"/>
            <w:bottom w:val="none" w:sz="0" w:space="0" w:color="auto"/>
            <w:right w:val="none" w:sz="0" w:space="0" w:color="auto"/>
          </w:divBdr>
        </w:div>
        <w:div w:id="1477070926">
          <w:marLeft w:val="0"/>
          <w:marRight w:val="0"/>
          <w:marTop w:val="0"/>
          <w:marBottom w:val="0"/>
          <w:divBdr>
            <w:top w:val="none" w:sz="0" w:space="0" w:color="auto"/>
            <w:left w:val="none" w:sz="0" w:space="0" w:color="auto"/>
            <w:bottom w:val="none" w:sz="0" w:space="0" w:color="auto"/>
            <w:right w:val="none" w:sz="0" w:space="0" w:color="auto"/>
          </w:divBdr>
        </w:div>
        <w:div w:id="1481774762">
          <w:marLeft w:val="0"/>
          <w:marRight w:val="0"/>
          <w:marTop w:val="0"/>
          <w:marBottom w:val="0"/>
          <w:divBdr>
            <w:top w:val="none" w:sz="0" w:space="0" w:color="auto"/>
            <w:left w:val="none" w:sz="0" w:space="0" w:color="auto"/>
            <w:bottom w:val="none" w:sz="0" w:space="0" w:color="auto"/>
            <w:right w:val="none" w:sz="0" w:space="0" w:color="auto"/>
          </w:divBdr>
        </w:div>
        <w:div w:id="1496065471">
          <w:marLeft w:val="0"/>
          <w:marRight w:val="0"/>
          <w:marTop w:val="0"/>
          <w:marBottom w:val="0"/>
          <w:divBdr>
            <w:top w:val="none" w:sz="0" w:space="0" w:color="auto"/>
            <w:left w:val="none" w:sz="0" w:space="0" w:color="auto"/>
            <w:bottom w:val="none" w:sz="0" w:space="0" w:color="auto"/>
            <w:right w:val="none" w:sz="0" w:space="0" w:color="auto"/>
          </w:divBdr>
        </w:div>
        <w:div w:id="1500080695">
          <w:marLeft w:val="0"/>
          <w:marRight w:val="0"/>
          <w:marTop w:val="0"/>
          <w:marBottom w:val="0"/>
          <w:divBdr>
            <w:top w:val="none" w:sz="0" w:space="0" w:color="auto"/>
            <w:left w:val="none" w:sz="0" w:space="0" w:color="auto"/>
            <w:bottom w:val="none" w:sz="0" w:space="0" w:color="auto"/>
            <w:right w:val="none" w:sz="0" w:space="0" w:color="auto"/>
          </w:divBdr>
        </w:div>
        <w:div w:id="1507013727">
          <w:marLeft w:val="0"/>
          <w:marRight w:val="0"/>
          <w:marTop w:val="0"/>
          <w:marBottom w:val="0"/>
          <w:divBdr>
            <w:top w:val="none" w:sz="0" w:space="0" w:color="auto"/>
            <w:left w:val="none" w:sz="0" w:space="0" w:color="auto"/>
            <w:bottom w:val="none" w:sz="0" w:space="0" w:color="auto"/>
            <w:right w:val="none" w:sz="0" w:space="0" w:color="auto"/>
          </w:divBdr>
        </w:div>
        <w:div w:id="1553955661">
          <w:marLeft w:val="0"/>
          <w:marRight w:val="0"/>
          <w:marTop w:val="0"/>
          <w:marBottom w:val="0"/>
          <w:divBdr>
            <w:top w:val="none" w:sz="0" w:space="0" w:color="auto"/>
            <w:left w:val="none" w:sz="0" w:space="0" w:color="auto"/>
            <w:bottom w:val="none" w:sz="0" w:space="0" w:color="auto"/>
            <w:right w:val="none" w:sz="0" w:space="0" w:color="auto"/>
          </w:divBdr>
        </w:div>
        <w:div w:id="1555241038">
          <w:marLeft w:val="0"/>
          <w:marRight w:val="0"/>
          <w:marTop w:val="0"/>
          <w:marBottom w:val="0"/>
          <w:divBdr>
            <w:top w:val="none" w:sz="0" w:space="0" w:color="auto"/>
            <w:left w:val="none" w:sz="0" w:space="0" w:color="auto"/>
            <w:bottom w:val="none" w:sz="0" w:space="0" w:color="auto"/>
            <w:right w:val="none" w:sz="0" w:space="0" w:color="auto"/>
          </w:divBdr>
        </w:div>
        <w:div w:id="1556116830">
          <w:marLeft w:val="0"/>
          <w:marRight w:val="0"/>
          <w:marTop w:val="0"/>
          <w:marBottom w:val="0"/>
          <w:divBdr>
            <w:top w:val="none" w:sz="0" w:space="0" w:color="auto"/>
            <w:left w:val="none" w:sz="0" w:space="0" w:color="auto"/>
            <w:bottom w:val="none" w:sz="0" w:space="0" w:color="auto"/>
            <w:right w:val="none" w:sz="0" w:space="0" w:color="auto"/>
          </w:divBdr>
        </w:div>
        <w:div w:id="1568951811">
          <w:marLeft w:val="0"/>
          <w:marRight w:val="0"/>
          <w:marTop w:val="0"/>
          <w:marBottom w:val="0"/>
          <w:divBdr>
            <w:top w:val="none" w:sz="0" w:space="0" w:color="auto"/>
            <w:left w:val="none" w:sz="0" w:space="0" w:color="auto"/>
            <w:bottom w:val="none" w:sz="0" w:space="0" w:color="auto"/>
            <w:right w:val="none" w:sz="0" w:space="0" w:color="auto"/>
          </w:divBdr>
        </w:div>
        <w:div w:id="1575509392">
          <w:marLeft w:val="0"/>
          <w:marRight w:val="0"/>
          <w:marTop w:val="0"/>
          <w:marBottom w:val="0"/>
          <w:divBdr>
            <w:top w:val="none" w:sz="0" w:space="0" w:color="auto"/>
            <w:left w:val="none" w:sz="0" w:space="0" w:color="auto"/>
            <w:bottom w:val="none" w:sz="0" w:space="0" w:color="auto"/>
            <w:right w:val="none" w:sz="0" w:space="0" w:color="auto"/>
          </w:divBdr>
        </w:div>
        <w:div w:id="1600944458">
          <w:marLeft w:val="0"/>
          <w:marRight w:val="0"/>
          <w:marTop w:val="0"/>
          <w:marBottom w:val="0"/>
          <w:divBdr>
            <w:top w:val="none" w:sz="0" w:space="0" w:color="auto"/>
            <w:left w:val="none" w:sz="0" w:space="0" w:color="auto"/>
            <w:bottom w:val="none" w:sz="0" w:space="0" w:color="auto"/>
            <w:right w:val="none" w:sz="0" w:space="0" w:color="auto"/>
          </w:divBdr>
        </w:div>
        <w:div w:id="1602301153">
          <w:marLeft w:val="0"/>
          <w:marRight w:val="0"/>
          <w:marTop w:val="0"/>
          <w:marBottom w:val="0"/>
          <w:divBdr>
            <w:top w:val="none" w:sz="0" w:space="0" w:color="auto"/>
            <w:left w:val="none" w:sz="0" w:space="0" w:color="auto"/>
            <w:bottom w:val="none" w:sz="0" w:space="0" w:color="auto"/>
            <w:right w:val="none" w:sz="0" w:space="0" w:color="auto"/>
          </w:divBdr>
        </w:div>
        <w:div w:id="1608000409">
          <w:marLeft w:val="0"/>
          <w:marRight w:val="0"/>
          <w:marTop w:val="0"/>
          <w:marBottom w:val="0"/>
          <w:divBdr>
            <w:top w:val="none" w:sz="0" w:space="0" w:color="auto"/>
            <w:left w:val="none" w:sz="0" w:space="0" w:color="auto"/>
            <w:bottom w:val="none" w:sz="0" w:space="0" w:color="auto"/>
            <w:right w:val="none" w:sz="0" w:space="0" w:color="auto"/>
          </w:divBdr>
        </w:div>
        <w:div w:id="1617180168">
          <w:marLeft w:val="0"/>
          <w:marRight w:val="0"/>
          <w:marTop w:val="0"/>
          <w:marBottom w:val="0"/>
          <w:divBdr>
            <w:top w:val="none" w:sz="0" w:space="0" w:color="auto"/>
            <w:left w:val="none" w:sz="0" w:space="0" w:color="auto"/>
            <w:bottom w:val="none" w:sz="0" w:space="0" w:color="auto"/>
            <w:right w:val="none" w:sz="0" w:space="0" w:color="auto"/>
          </w:divBdr>
        </w:div>
        <w:div w:id="1624265994">
          <w:marLeft w:val="0"/>
          <w:marRight w:val="0"/>
          <w:marTop w:val="0"/>
          <w:marBottom w:val="0"/>
          <w:divBdr>
            <w:top w:val="none" w:sz="0" w:space="0" w:color="auto"/>
            <w:left w:val="none" w:sz="0" w:space="0" w:color="auto"/>
            <w:bottom w:val="none" w:sz="0" w:space="0" w:color="auto"/>
            <w:right w:val="none" w:sz="0" w:space="0" w:color="auto"/>
          </w:divBdr>
        </w:div>
        <w:div w:id="1632973525">
          <w:marLeft w:val="0"/>
          <w:marRight w:val="0"/>
          <w:marTop w:val="0"/>
          <w:marBottom w:val="0"/>
          <w:divBdr>
            <w:top w:val="none" w:sz="0" w:space="0" w:color="auto"/>
            <w:left w:val="none" w:sz="0" w:space="0" w:color="auto"/>
            <w:bottom w:val="none" w:sz="0" w:space="0" w:color="auto"/>
            <w:right w:val="none" w:sz="0" w:space="0" w:color="auto"/>
          </w:divBdr>
        </w:div>
        <w:div w:id="1655377573">
          <w:marLeft w:val="0"/>
          <w:marRight w:val="0"/>
          <w:marTop w:val="0"/>
          <w:marBottom w:val="0"/>
          <w:divBdr>
            <w:top w:val="none" w:sz="0" w:space="0" w:color="auto"/>
            <w:left w:val="none" w:sz="0" w:space="0" w:color="auto"/>
            <w:bottom w:val="none" w:sz="0" w:space="0" w:color="auto"/>
            <w:right w:val="none" w:sz="0" w:space="0" w:color="auto"/>
          </w:divBdr>
        </w:div>
        <w:div w:id="1666084377">
          <w:marLeft w:val="0"/>
          <w:marRight w:val="0"/>
          <w:marTop w:val="0"/>
          <w:marBottom w:val="0"/>
          <w:divBdr>
            <w:top w:val="none" w:sz="0" w:space="0" w:color="auto"/>
            <w:left w:val="none" w:sz="0" w:space="0" w:color="auto"/>
            <w:bottom w:val="none" w:sz="0" w:space="0" w:color="auto"/>
            <w:right w:val="none" w:sz="0" w:space="0" w:color="auto"/>
          </w:divBdr>
        </w:div>
        <w:div w:id="1682924746">
          <w:marLeft w:val="0"/>
          <w:marRight w:val="0"/>
          <w:marTop w:val="0"/>
          <w:marBottom w:val="0"/>
          <w:divBdr>
            <w:top w:val="none" w:sz="0" w:space="0" w:color="auto"/>
            <w:left w:val="none" w:sz="0" w:space="0" w:color="auto"/>
            <w:bottom w:val="none" w:sz="0" w:space="0" w:color="auto"/>
            <w:right w:val="none" w:sz="0" w:space="0" w:color="auto"/>
          </w:divBdr>
        </w:div>
        <w:div w:id="1704288872">
          <w:marLeft w:val="0"/>
          <w:marRight w:val="0"/>
          <w:marTop w:val="0"/>
          <w:marBottom w:val="0"/>
          <w:divBdr>
            <w:top w:val="none" w:sz="0" w:space="0" w:color="auto"/>
            <w:left w:val="none" w:sz="0" w:space="0" w:color="auto"/>
            <w:bottom w:val="none" w:sz="0" w:space="0" w:color="auto"/>
            <w:right w:val="none" w:sz="0" w:space="0" w:color="auto"/>
          </w:divBdr>
        </w:div>
        <w:div w:id="1704407069">
          <w:marLeft w:val="0"/>
          <w:marRight w:val="0"/>
          <w:marTop w:val="0"/>
          <w:marBottom w:val="0"/>
          <w:divBdr>
            <w:top w:val="none" w:sz="0" w:space="0" w:color="auto"/>
            <w:left w:val="none" w:sz="0" w:space="0" w:color="auto"/>
            <w:bottom w:val="none" w:sz="0" w:space="0" w:color="auto"/>
            <w:right w:val="none" w:sz="0" w:space="0" w:color="auto"/>
          </w:divBdr>
        </w:div>
        <w:div w:id="1712806917">
          <w:marLeft w:val="0"/>
          <w:marRight w:val="0"/>
          <w:marTop w:val="0"/>
          <w:marBottom w:val="0"/>
          <w:divBdr>
            <w:top w:val="none" w:sz="0" w:space="0" w:color="auto"/>
            <w:left w:val="none" w:sz="0" w:space="0" w:color="auto"/>
            <w:bottom w:val="none" w:sz="0" w:space="0" w:color="auto"/>
            <w:right w:val="none" w:sz="0" w:space="0" w:color="auto"/>
          </w:divBdr>
        </w:div>
        <w:div w:id="1760324354">
          <w:marLeft w:val="0"/>
          <w:marRight w:val="0"/>
          <w:marTop w:val="0"/>
          <w:marBottom w:val="0"/>
          <w:divBdr>
            <w:top w:val="none" w:sz="0" w:space="0" w:color="auto"/>
            <w:left w:val="none" w:sz="0" w:space="0" w:color="auto"/>
            <w:bottom w:val="none" w:sz="0" w:space="0" w:color="auto"/>
            <w:right w:val="none" w:sz="0" w:space="0" w:color="auto"/>
          </w:divBdr>
        </w:div>
        <w:div w:id="1846355328">
          <w:marLeft w:val="0"/>
          <w:marRight w:val="0"/>
          <w:marTop w:val="0"/>
          <w:marBottom w:val="0"/>
          <w:divBdr>
            <w:top w:val="none" w:sz="0" w:space="0" w:color="auto"/>
            <w:left w:val="none" w:sz="0" w:space="0" w:color="auto"/>
            <w:bottom w:val="none" w:sz="0" w:space="0" w:color="auto"/>
            <w:right w:val="none" w:sz="0" w:space="0" w:color="auto"/>
          </w:divBdr>
        </w:div>
        <w:div w:id="1889144307">
          <w:marLeft w:val="0"/>
          <w:marRight w:val="0"/>
          <w:marTop w:val="0"/>
          <w:marBottom w:val="0"/>
          <w:divBdr>
            <w:top w:val="none" w:sz="0" w:space="0" w:color="auto"/>
            <w:left w:val="none" w:sz="0" w:space="0" w:color="auto"/>
            <w:bottom w:val="none" w:sz="0" w:space="0" w:color="auto"/>
            <w:right w:val="none" w:sz="0" w:space="0" w:color="auto"/>
          </w:divBdr>
        </w:div>
        <w:div w:id="1895113886">
          <w:marLeft w:val="0"/>
          <w:marRight w:val="0"/>
          <w:marTop w:val="0"/>
          <w:marBottom w:val="0"/>
          <w:divBdr>
            <w:top w:val="none" w:sz="0" w:space="0" w:color="auto"/>
            <w:left w:val="none" w:sz="0" w:space="0" w:color="auto"/>
            <w:bottom w:val="none" w:sz="0" w:space="0" w:color="auto"/>
            <w:right w:val="none" w:sz="0" w:space="0" w:color="auto"/>
          </w:divBdr>
        </w:div>
        <w:div w:id="1908685089">
          <w:marLeft w:val="0"/>
          <w:marRight w:val="0"/>
          <w:marTop w:val="0"/>
          <w:marBottom w:val="0"/>
          <w:divBdr>
            <w:top w:val="none" w:sz="0" w:space="0" w:color="auto"/>
            <w:left w:val="none" w:sz="0" w:space="0" w:color="auto"/>
            <w:bottom w:val="none" w:sz="0" w:space="0" w:color="auto"/>
            <w:right w:val="none" w:sz="0" w:space="0" w:color="auto"/>
          </w:divBdr>
        </w:div>
        <w:div w:id="1923291702">
          <w:marLeft w:val="0"/>
          <w:marRight w:val="0"/>
          <w:marTop w:val="0"/>
          <w:marBottom w:val="0"/>
          <w:divBdr>
            <w:top w:val="none" w:sz="0" w:space="0" w:color="auto"/>
            <w:left w:val="none" w:sz="0" w:space="0" w:color="auto"/>
            <w:bottom w:val="none" w:sz="0" w:space="0" w:color="auto"/>
            <w:right w:val="none" w:sz="0" w:space="0" w:color="auto"/>
          </w:divBdr>
        </w:div>
        <w:div w:id="1989895152">
          <w:marLeft w:val="0"/>
          <w:marRight w:val="0"/>
          <w:marTop w:val="0"/>
          <w:marBottom w:val="0"/>
          <w:divBdr>
            <w:top w:val="none" w:sz="0" w:space="0" w:color="auto"/>
            <w:left w:val="none" w:sz="0" w:space="0" w:color="auto"/>
            <w:bottom w:val="none" w:sz="0" w:space="0" w:color="auto"/>
            <w:right w:val="none" w:sz="0" w:space="0" w:color="auto"/>
          </w:divBdr>
        </w:div>
        <w:div w:id="2000964460">
          <w:marLeft w:val="0"/>
          <w:marRight w:val="0"/>
          <w:marTop w:val="0"/>
          <w:marBottom w:val="0"/>
          <w:divBdr>
            <w:top w:val="none" w:sz="0" w:space="0" w:color="auto"/>
            <w:left w:val="none" w:sz="0" w:space="0" w:color="auto"/>
            <w:bottom w:val="none" w:sz="0" w:space="0" w:color="auto"/>
            <w:right w:val="none" w:sz="0" w:space="0" w:color="auto"/>
          </w:divBdr>
        </w:div>
        <w:div w:id="2031485646">
          <w:marLeft w:val="0"/>
          <w:marRight w:val="0"/>
          <w:marTop w:val="0"/>
          <w:marBottom w:val="0"/>
          <w:divBdr>
            <w:top w:val="none" w:sz="0" w:space="0" w:color="auto"/>
            <w:left w:val="none" w:sz="0" w:space="0" w:color="auto"/>
            <w:bottom w:val="none" w:sz="0" w:space="0" w:color="auto"/>
            <w:right w:val="none" w:sz="0" w:space="0" w:color="auto"/>
          </w:divBdr>
        </w:div>
        <w:div w:id="2063360939">
          <w:marLeft w:val="0"/>
          <w:marRight w:val="0"/>
          <w:marTop w:val="0"/>
          <w:marBottom w:val="0"/>
          <w:divBdr>
            <w:top w:val="none" w:sz="0" w:space="0" w:color="auto"/>
            <w:left w:val="none" w:sz="0" w:space="0" w:color="auto"/>
            <w:bottom w:val="none" w:sz="0" w:space="0" w:color="auto"/>
            <w:right w:val="none" w:sz="0" w:space="0" w:color="auto"/>
          </w:divBdr>
        </w:div>
        <w:div w:id="2117673566">
          <w:marLeft w:val="0"/>
          <w:marRight w:val="0"/>
          <w:marTop w:val="0"/>
          <w:marBottom w:val="0"/>
          <w:divBdr>
            <w:top w:val="none" w:sz="0" w:space="0" w:color="auto"/>
            <w:left w:val="none" w:sz="0" w:space="0" w:color="auto"/>
            <w:bottom w:val="none" w:sz="0" w:space="0" w:color="auto"/>
            <w:right w:val="none" w:sz="0" w:space="0" w:color="auto"/>
          </w:divBdr>
        </w:div>
        <w:div w:id="2118524142">
          <w:marLeft w:val="0"/>
          <w:marRight w:val="0"/>
          <w:marTop w:val="0"/>
          <w:marBottom w:val="0"/>
          <w:divBdr>
            <w:top w:val="none" w:sz="0" w:space="0" w:color="auto"/>
            <w:left w:val="none" w:sz="0" w:space="0" w:color="auto"/>
            <w:bottom w:val="none" w:sz="0" w:space="0" w:color="auto"/>
            <w:right w:val="none" w:sz="0" w:space="0" w:color="auto"/>
          </w:divBdr>
        </w:div>
      </w:divsChild>
    </w:div>
    <w:div w:id="1441486441">
      <w:bodyDiv w:val="1"/>
      <w:marLeft w:val="0"/>
      <w:marRight w:val="0"/>
      <w:marTop w:val="0"/>
      <w:marBottom w:val="0"/>
      <w:divBdr>
        <w:top w:val="none" w:sz="0" w:space="0" w:color="auto"/>
        <w:left w:val="none" w:sz="0" w:space="0" w:color="auto"/>
        <w:bottom w:val="none" w:sz="0" w:space="0" w:color="auto"/>
        <w:right w:val="none" w:sz="0" w:space="0" w:color="auto"/>
      </w:divBdr>
    </w:div>
    <w:div w:id="1474448939">
      <w:bodyDiv w:val="1"/>
      <w:marLeft w:val="0"/>
      <w:marRight w:val="0"/>
      <w:marTop w:val="0"/>
      <w:marBottom w:val="0"/>
      <w:divBdr>
        <w:top w:val="none" w:sz="0" w:space="0" w:color="auto"/>
        <w:left w:val="none" w:sz="0" w:space="0" w:color="auto"/>
        <w:bottom w:val="none" w:sz="0" w:space="0" w:color="auto"/>
        <w:right w:val="none" w:sz="0" w:space="0" w:color="auto"/>
      </w:divBdr>
    </w:div>
    <w:div w:id="1501003518">
      <w:bodyDiv w:val="1"/>
      <w:marLeft w:val="0"/>
      <w:marRight w:val="0"/>
      <w:marTop w:val="0"/>
      <w:marBottom w:val="0"/>
      <w:divBdr>
        <w:top w:val="none" w:sz="0" w:space="0" w:color="auto"/>
        <w:left w:val="none" w:sz="0" w:space="0" w:color="auto"/>
        <w:bottom w:val="none" w:sz="0" w:space="0" w:color="auto"/>
        <w:right w:val="none" w:sz="0" w:space="0" w:color="auto"/>
      </w:divBdr>
    </w:div>
    <w:div w:id="1561164337">
      <w:bodyDiv w:val="1"/>
      <w:marLeft w:val="0"/>
      <w:marRight w:val="0"/>
      <w:marTop w:val="0"/>
      <w:marBottom w:val="0"/>
      <w:divBdr>
        <w:top w:val="none" w:sz="0" w:space="0" w:color="auto"/>
        <w:left w:val="none" w:sz="0" w:space="0" w:color="auto"/>
        <w:bottom w:val="none" w:sz="0" w:space="0" w:color="auto"/>
        <w:right w:val="none" w:sz="0" w:space="0" w:color="auto"/>
      </w:divBdr>
    </w:div>
    <w:div w:id="1566994006">
      <w:bodyDiv w:val="1"/>
      <w:marLeft w:val="0"/>
      <w:marRight w:val="0"/>
      <w:marTop w:val="0"/>
      <w:marBottom w:val="0"/>
      <w:divBdr>
        <w:top w:val="none" w:sz="0" w:space="0" w:color="auto"/>
        <w:left w:val="none" w:sz="0" w:space="0" w:color="auto"/>
        <w:bottom w:val="none" w:sz="0" w:space="0" w:color="auto"/>
        <w:right w:val="none" w:sz="0" w:space="0" w:color="auto"/>
      </w:divBdr>
    </w:div>
    <w:div w:id="1586495845">
      <w:bodyDiv w:val="1"/>
      <w:marLeft w:val="0"/>
      <w:marRight w:val="0"/>
      <w:marTop w:val="0"/>
      <w:marBottom w:val="0"/>
      <w:divBdr>
        <w:top w:val="none" w:sz="0" w:space="0" w:color="auto"/>
        <w:left w:val="none" w:sz="0" w:space="0" w:color="auto"/>
        <w:bottom w:val="none" w:sz="0" w:space="0" w:color="auto"/>
        <w:right w:val="none" w:sz="0" w:space="0" w:color="auto"/>
      </w:divBdr>
    </w:div>
    <w:div w:id="1754430248">
      <w:bodyDiv w:val="1"/>
      <w:marLeft w:val="0"/>
      <w:marRight w:val="0"/>
      <w:marTop w:val="0"/>
      <w:marBottom w:val="0"/>
      <w:divBdr>
        <w:top w:val="none" w:sz="0" w:space="0" w:color="auto"/>
        <w:left w:val="none" w:sz="0" w:space="0" w:color="auto"/>
        <w:bottom w:val="none" w:sz="0" w:space="0" w:color="auto"/>
        <w:right w:val="none" w:sz="0" w:space="0" w:color="auto"/>
      </w:divBdr>
    </w:div>
    <w:div w:id="1825705991">
      <w:bodyDiv w:val="1"/>
      <w:marLeft w:val="0"/>
      <w:marRight w:val="0"/>
      <w:marTop w:val="0"/>
      <w:marBottom w:val="0"/>
      <w:divBdr>
        <w:top w:val="none" w:sz="0" w:space="0" w:color="auto"/>
        <w:left w:val="none" w:sz="0" w:space="0" w:color="auto"/>
        <w:bottom w:val="none" w:sz="0" w:space="0" w:color="auto"/>
        <w:right w:val="none" w:sz="0" w:space="0" w:color="auto"/>
      </w:divBdr>
    </w:div>
    <w:div w:id="1827623528">
      <w:bodyDiv w:val="1"/>
      <w:marLeft w:val="0"/>
      <w:marRight w:val="0"/>
      <w:marTop w:val="0"/>
      <w:marBottom w:val="0"/>
      <w:divBdr>
        <w:top w:val="none" w:sz="0" w:space="0" w:color="auto"/>
        <w:left w:val="none" w:sz="0" w:space="0" w:color="auto"/>
        <w:bottom w:val="none" w:sz="0" w:space="0" w:color="auto"/>
        <w:right w:val="none" w:sz="0" w:space="0" w:color="auto"/>
      </w:divBdr>
    </w:div>
    <w:div w:id="1865512116">
      <w:bodyDiv w:val="1"/>
      <w:marLeft w:val="0"/>
      <w:marRight w:val="0"/>
      <w:marTop w:val="0"/>
      <w:marBottom w:val="0"/>
      <w:divBdr>
        <w:top w:val="none" w:sz="0" w:space="0" w:color="auto"/>
        <w:left w:val="none" w:sz="0" w:space="0" w:color="auto"/>
        <w:bottom w:val="none" w:sz="0" w:space="0" w:color="auto"/>
        <w:right w:val="none" w:sz="0" w:space="0" w:color="auto"/>
      </w:divBdr>
    </w:div>
    <w:div w:id="1876427239">
      <w:bodyDiv w:val="1"/>
      <w:marLeft w:val="0"/>
      <w:marRight w:val="0"/>
      <w:marTop w:val="0"/>
      <w:marBottom w:val="0"/>
      <w:divBdr>
        <w:top w:val="none" w:sz="0" w:space="0" w:color="auto"/>
        <w:left w:val="none" w:sz="0" w:space="0" w:color="auto"/>
        <w:bottom w:val="none" w:sz="0" w:space="0" w:color="auto"/>
        <w:right w:val="none" w:sz="0" w:space="0" w:color="auto"/>
      </w:divBdr>
    </w:div>
    <w:div w:id="1880050937">
      <w:bodyDiv w:val="1"/>
      <w:marLeft w:val="0"/>
      <w:marRight w:val="0"/>
      <w:marTop w:val="0"/>
      <w:marBottom w:val="0"/>
      <w:divBdr>
        <w:top w:val="none" w:sz="0" w:space="0" w:color="auto"/>
        <w:left w:val="none" w:sz="0" w:space="0" w:color="auto"/>
        <w:bottom w:val="none" w:sz="0" w:space="0" w:color="auto"/>
        <w:right w:val="none" w:sz="0" w:space="0" w:color="auto"/>
      </w:divBdr>
    </w:div>
    <w:div w:id="1955019793">
      <w:bodyDiv w:val="1"/>
      <w:marLeft w:val="0"/>
      <w:marRight w:val="0"/>
      <w:marTop w:val="0"/>
      <w:marBottom w:val="0"/>
      <w:divBdr>
        <w:top w:val="none" w:sz="0" w:space="0" w:color="auto"/>
        <w:left w:val="none" w:sz="0" w:space="0" w:color="auto"/>
        <w:bottom w:val="none" w:sz="0" w:space="0" w:color="auto"/>
        <w:right w:val="none" w:sz="0" w:space="0" w:color="auto"/>
      </w:divBdr>
    </w:div>
    <w:div w:id="2021270668">
      <w:bodyDiv w:val="1"/>
      <w:marLeft w:val="0"/>
      <w:marRight w:val="0"/>
      <w:marTop w:val="0"/>
      <w:marBottom w:val="0"/>
      <w:divBdr>
        <w:top w:val="none" w:sz="0" w:space="0" w:color="auto"/>
        <w:left w:val="none" w:sz="0" w:space="0" w:color="auto"/>
        <w:bottom w:val="none" w:sz="0" w:space="0" w:color="auto"/>
        <w:right w:val="none" w:sz="0" w:space="0" w:color="auto"/>
      </w:divBdr>
    </w:div>
    <w:div w:id="2042051550">
      <w:bodyDiv w:val="1"/>
      <w:marLeft w:val="0"/>
      <w:marRight w:val="0"/>
      <w:marTop w:val="0"/>
      <w:marBottom w:val="0"/>
      <w:divBdr>
        <w:top w:val="none" w:sz="0" w:space="0" w:color="auto"/>
        <w:left w:val="none" w:sz="0" w:space="0" w:color="auto"/>
        <w:bottom w:val="none" w:sz="0" w:space="0" w:color="auto"/>
        <w:right w:val="none" w:sz="0" w:space="0" w:color="auto"/>
      </w:divBdr>
    </w:div>
    <w:div w:id="21052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nadzo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04AF3-C16D-4C91-B5CE-5BD41885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12449</Words>
  <Characters>70963</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83246</CharactersWithSpaces>
  <SharedDoc>false</SharedDoc>
  <HLinks>
    <vt:vector size="6" baseType="variant">
      <vt:variant>
        <vt:i4>720897</vt:i4>
      </vt:variant>
      <vt:variant>
        <vt:i4>0</vt:i4>
      </vt:variant>
      <vt:variant>
        <vt:i4>0</vt:i4>
      </vt:variant>
      <vt:variant>
        <vt:i4>5</vt:i4>
      </vt:variant>
      <vt:variant>
        <vt:lpwstr>http://www.gosnadzor.ru/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Линник Кузьма Евгеньевич</dc:creator>
  <cp:keywords/>
  <cp:lastModifiedBy>Некрасов Александр Анатольевич</cp:lastModifiedBy>
  <cp:revision>3</cp:revision>
  <cp:lastPrinted>2018-11-28T07:54:00Z</cp:lastPrinted>
  <dcterms:created xsi:type="dcterms:W3CDTF">2019-04-03T13:27:00Z</dcterms:created>
  <dcterms:modified xsi:type="dcterms:W3CDTF">2019-04-03T13:27:00Z</dcterms:modified>
</cp:coreProperties>
</file>